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7DA88E" w14:textId="2981A112" w:rsidR="00255BFA" w:rsidRPr="00FF7288" w:rsidRDefault="009B7CB7" w:rsidP="00255BFA">
      <w:pPr>
        <w:pStyle w:val="paragraph"/>
        <w:spacing w:before="0" w:beforeAutospacing="0" w:after="240" w:afterAutospacing="0" w:line="276" w:lineRule="auto"/>
        <w:ind w:firstLine="708"/>
        <w:jc w:val="center"/>
        <w:textAlignment w:val="baseline"/>
        <w:rPr>
          <w:rStyle w:val="normaltextrun"/>
          <w:rFonts w:asciiTheme="minorHAnsi" w:hAnsiTheme="minorHAnsi" w:cstheme="minorHAnsi"/>
          <w:color w:val="002060"/>
          <w:u w:val="single"/>
        </w:rPr>
      </w:pP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En el </w:t>
      </w:r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IV ciclo CEAPI de </w:t>
      </w:r>
      <w:proofErr w:type="spellStart"/>
      <w:proofErr w:type="gramStart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>encuentos</w:t>
      </w:r>
      <w:proofErr w:type="spellEnd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  con</w:t>
      </w:r>
      <w:proofErr w:type="gramEnd"/>
      <w:r w:rsidR="00B206C0"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líderes iberoamericanos durante</w:t>
      </w:r>
      <w:r>
        <w:rPr>
          <w:rStyle w:val="normaltextrun"/>
          <w:rFonts w:asciiTheme="minorHAnsi" w:hAnsiTheme="minorHAnsi" w:cstheme="minorHAnsi"/>
          <w:color w:val="002060"/>
          <w:u w:val="single"/>
        </w:rPr>
        <w:t xml:space="preserve"> la Semana de Alto Nivel de las Naciones Unidas en Nueva York</w:t>
      </w:r>
    </w:p>
    <w:p w14:paraId="757E7FD7" w14:textId="54D75108" w:rsidR="00F614AE" w:rsidRPr="00717E32" w:rsidRDefault="0022649A" w:rsidP="00B206C0">
      <w:pPr>
        <w:pStyle w:val="Prrafodelista"/>
        <w:jc w:val="center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  <w:r>
        <w:rPr>
          <w:rStyle w:val="normaltextrun"/>
          <w:b/>
          <w:bCs/>
          <w:color w:val="002060"/>
          <w:sz w:val="48"/>
          <w:szCs w:val="48"/>
          <w:lang w:eastAsia="es-ES"/>
        </w:rPr>
        <w:t>El presidente A</w:t>
      </w:r>
      <w:r w:rsidR="00657C23">
        <w:rPr>
          <w:rStyle w:val="normaltextrun"/>
          <w:b/>
          <w:bCs/>
          <w:color w:val="002060"/>
          <w:sz w:val="48"/>
          <w:szCs w:val="48"/>
          <w:lang w:eastAsia="es-ES"/>
        </w:rPr>
        <w:t>b</w:t>
      </w:r>
      <w:r>
        <w:rPr>
          <w:rStyle w:val="normaltextrun"/>
          <w:b/>
          <w:bCs/>
          <w:color w:val="002060"/>
          <w:sz w:val="48"/>
          <w:szCs w:val="48"/>
          <w:lang w:eastAsia="es-ES"/>
        </w:rPr>
        <w:t>inader</w:t>
      </w:r>
      <w:r w:rsidR="00B206C0">
        <w:rPr>
          <w:rStyle w:val="normaltextrun"/>
          <w:b/>
          <w:bCs/>
          <w:color w:val="002060"/>
          <w:sz w:val="48"/>
          <w:szCs w:val="48"/>
          <w:lang w:eastAsia="es-ES"/>
        </w:rPr>
        <w:t>, ante empresarios de CEAPI: “</w:t>
      </w:r>
      <w:r w:rsidR="006B18D9">
        <w:rPr>
          <w:rStyle w:val="normaltextrun"/>
          <w:b/>
          <w:bCs/>
          <w:color w:val="002060"/>
          <w:sz w:val="48"/>
          <w:szCs w:val="48"/>
          <w:lang w:eastAsia="es-ES"/>
        </w:rPr>
        <w:t xml:space="preserve">En </w:t>
      </w:r>
      <w:r w:rsidR="00702B30" w:rsidRPr="00702B30">
        <w:rPr>
          <w:b/>
          <w:bCs/>
          <w:color w:val="002060"/>
          <w:sz w:val="48"/>
          <w:szCs w:val="48"/>
          <w:lang w:eastAsia="es-ES"/>
        </w:rPr>
        <w:t>República Dominicana c</w:t>
      </w:r>
      <w:r w:rsidR="00702B30">
        <w:rPr>
          <w:b/>
          <w:bCs/>
          <w:color w:val="002060"/>
          <w:sz w:val="48"/>
          <w:szCs w:val="48"/>
          <w:lang w:eastAsia="es-ES"/>
        </w:rPr>
        <w:t>rece</w:t>
      </w:r>
      <w:r w:rsidR="006B18D9">
        <w:rPr>
          <w:b/>
          <w:bCs/>
          <w:color w:val="002060"/>
          <w:sz w:val="48"/>
          <w:szCs w:val="48"/>
          <w:lang w:eastAsia="es-ES"/>
        </w:rPr>
        <w:t>mos</w:t>
      </w:r>
      <w:r w:rsidR="00702B30">
        <w:rPr>
          <w:b/>
          <w:bCs/>
          <w:color w:val="002060"/>
          <w:sz w:val="48"/>
          <w:szCs w:val="48"/>
          <w:lang w:eastAsia="es-ES"/>
        </w:rPr>
        <w:t xml:space="preserve"> al </w:t>
      </w:r>
      <w:r w:rsidR="00D3625B">
        <w:rPr>
          <w:b/>
          <w:bCs/>
          <w:color w:val="002060"/>
          <w:sz w:val="48"/>
          <w:szCs w:val="48"/>
          <w:lang w:eastAsia="es-ES"/>
        </w:rPr>
        <w:t xml:space="preserve">5%, </w:t>
      </w:r>
      <w:r w:rsidR="00701E3D">
        <w:rPr>
          <w:b/>
          <w:bCs/>
          <w:color w:val="002060"/>
          <w:sz w:val="48"/>
          <w:szCs w:val="48"/>
          <w:lang w:eastAsia="es-ES"/>
        </w:rPr>
        <w:t>reduc</w:t>
      </w:r>
      <w:r w:rsidR="006B18D9">
        <w:rPr>
          <w:b/>
          <w:bCs/>
          <w:color w:val="002060"/>
          <w:sz w:val="48"/>
          <w:szCs w:val="48"/>
          <w:lang w:eastAsia="es-ES"/>
        </w:rPr>
        <w:t>imos</w:t>
      </w:r>
      <w:r w:rsidR="00701E3D">
        <w:rPr>
          <w:b/>
          <w:bCs/>
          <w:color w:val="002060"/>
          <w:sz w:val="48"/>
          <w:szCs w:val="48"/>
          <w:lang w:eastAsia="es-ES"/>
        </w:rPr>
        <w:t xml:space="preserve"> la</w:t>
      </w:r>
      <w:r w:rsidR="00D3625B">
        <w:rPr>
          <w:b/>
          <w:bCs/>
          <w:color w:val="002060"/>
          <w:sz w:val="48"/>
          <w:szCs w:val="48"/>
          <w:lang w:eastAsia="es-ES"/>
        </w:rPr>
        <w:t xml:space="preserve"> pobreza</w:t>
      </w:r>
      <w:r w:rsidR="00701E3D">
        <w:rPr>
          <w:b/>
          <w:bCs/>
          <w:color w:val="002060"/>
          <w:sz w:val="48"/>
          <w:szCs w:val="48"/>
          <w:lang w:eastAsia="es-ES"/>
        </w:rPr>
        <w:t xml:space="preserve">, </w:t>
      </w:r>
      <w:r w:rsidR="00C26058">
        <w:rPr>
          <w:b/>
          <w:bCs/>
          <w:color w:val="002060"/>
          <w:sz w:val="48"/>
          <w:szCs w:val="48"/>
          <w:lang w:eastAsia="es-ES"/>
        </w:rPr>
        <w:t>y t</w:t>
      </w:r>
      <w:r w:rsidR="006B18D9">
        <w:rPr>
          <w:b/>
          <w:bCs/>
          <w:color w:val="002060"/>
          <w:sz w:val="48"/>
          <w:szCs w:val="48"/>
          <w:lang w:eastAsia="es-ES"/>
        </w:rPr>
        <w:t xml:space="preserve">enemos </w:t>
      </w:r>
      <w:r w:rsidR="00C26058">
        <w:rPr>
          <w:b/>
          <w:bCs/>
          <w:color w:val="002060"/>
          <w:sz w:val="48"/>
          <w:szCs w:val="48"/>
          <w:lang w:eastAsia="es-ES"/>
        </w:rPr>
        <w:t>estabilidad política y social, sin polarizaciones ni ext</w:t>
      </w:r>
      <w:r w:rsidR="009E5BE0">
        <w:rPr>
          <w:b/>
          <w:bCs/>
          <w:color w:val="002060"/>
          <w:sz w:val="48"/>
          <w:szCs w:val="48"/>
          <w:lang w:eastAsia="es-ES"/>
        </w:rPr>
        <w:t>r</w:t>
      </w:r>
      <w:r w:rsidR="00C26058">
        <w:rPr>
          <w:b/>
          <w:bCs/>
          <w:color w:val="002060"/>
          <w:sz w:val="48"/>
          <w:szCs w:val="48"/>
          <w:lang w:eastAsia="es-ES"/>
        </w:rPr>
        <w:t>emismos</w:t>
      </w:r>
      <w:r w:rsidR="00002D82">
        <w:rPr>
          <w:b/>
          <w:bCs/>
          <w:color w:val="002060"/>
          <w:sz w:val="48"/>
          <w:szCs w:val="48"/>
          <w:lang w:eastAsia="es-ES"/>
        </w:rPr>
        <w:t>”</w:t>
      </w:r>
      <w:r w:rsidR="009B7CB7">
        <w:rPr>
          <w:rStyle w:val="normaltextrun"/>
          <w:b/>
          <w:bCs/>
          <w:color w:val="002060"/>
          <w:sz w:val="48"/>
          <w:szCs w:val="48"/>
          <w:lang w:eastAsia="es-ES"/>
        </w:rPr>
        <w:t xml:space="preserve"> </w:t>
      </w:r>
    </w:p>
    <w:p w14:paraId="0AFF842D" w14:textId="77777777" w:rsidR="00E26259" w:rsidRPr="00E26259" w:rsidRDefault="00E26259" w:rsidP="00FE486B">
      <w:pPr>
        <w:pStyle w:val="Prrafodelista"/>
        <w:spacing w:after="0" w:line="240" w:lineRule="auto"/>
        <w:rPr>
          <w:rStyle w:val="normaltextrun"/>
          <w:rFonts w:eastAsia="Times New Roman" w:cstheme="minorHAnsi"/>
          <w:b/>
          <w:bCs/>
          <w:color w:val="002060"/>
          <w:lang w:eastAsia="es-ES"/>
        </w:rPr>
      </w:pPr>
    </w:p>
    <w:p w14:paraId="13B17EC3" w14:textId="79F4DBF3" w:rsidR="00FE486B" w:rsidRPr="00B35905" w:rsidRDefault="00C83AB9" w:rsidP="00B35905">
      <w:pPr>
        <w:pStyle w:val="Prrafodelista"/>
        <w:numPr>
          <w:ilvl w:val="0"/>
          <w:numId w:val="23"/>
        </w:numPr>
        <w:spacing w:line="276" w:lineRule="auto"/>
        <w:jc w:val="both"/>
        <w:textAlignment w:val="baseline"/>
        <w:rPr>
          <w:rFonts w:cstheme="minorHAnsi"/>
          <w:b/>
          <w:bCs/>
          <w:color w:val="002060"/>
        </w:rPr>
      </w:pPr>
      <w:r w:rsidRPr="00B35905">
        <w:rPr>
          <w:rStyle w:val="normaltextrun"/>
          <w:rFonts w:cstheme="minorHAnsi"/>
          <w:b/>
          <w:bCs/>
          <w:color w:val="002060"/>
        </w:rPr>
        <w:t>El</w:t>
      </w:r>
      <w:r w:rsidR="0022649A">
        <w:rPr>
          <w:rStyle w:val="normaltextrun"/>
          <w:rFonts w:cstheme="minorHAnsi"/>
          <w:b/>
          <w:bCs/>
          <w:color w:val="002060"/>
        </w:rPr>
        <w:t xml:space="preserve"> </w:t>
      </w:r>
      <w:proofErr w:type="gramStart"/>
      <w:r w:rsidR="0022649A">
        <w:rPr>
          <w:rStyle w:val="normaltextrun"/>
          <w:rFonts w:cstheme="minorHAnsi"/>
          <w:b/>
          <w:bCs/>
          <w:color w:val="002060"/>
        </w:rPr>
        <w:t>Presidente</w:t>
      </w:r>
      <w:proofErr w:type="gramEnd"/>
      <w:r w:rsidR="0022649A">
        <w:rPr>
          <w:rStyle w:val="normaltextrun"/>
          <w:rFonts w:cstheme="minorHAnsi"/>
          <w:b/>
          <w:bCs/>
          <w:color w:val="002060"/>
        </w:rPr>
        <w:t xml:space="preserve"> de República Dominicana </w:t>
      </w:r>
      <w:r w:rsidRPr="00B35905">
        <w:rPr>
          <w:rStyle w:val="normaltextrun"/>
          <w:rFonts w:cstheme="minorHAnsi"/>
          <w:b/>
          <w:bCs/>
          <w:color w:val="002060"/>
        </w:rPr>
        <w:t xml:space="preserve">ha señalado </w:t>
      </w:r>
      <w:r w:rsidR="00B35905">
        <w:rPr>
          <w:rStyle w:val="normaltextrun"/>
          <w:rFonts w:cstheme="minorHAnsi"/>
          <w:b/>
          <w:bCs/>
          <w:color w:val="002060"/>
        </w:rPr>
        <w:t xml:space="preserve">que </w:t>
      </w:r>
      <w:r w:rsidR="00B35905" w:rsidRPr="00B35905">
        <w:rPr>
          <w:rFonts w:cstheme="minorHAnsi"/>
          <w:b/>
          <w:bCs/>
          <w:color w:val="002060"/>
        </w:rPr>
        <w:t>“</w:t>
      </w:r>
      <w:r w:rsidR="00391701">
        <w:rPr>
          <w:rFonts w:cstheme="minorHAnsi"/>
          <w:b/>
          <w:bCs/>
          <w:color w:val="002060"/>
        </w:rPr>
        <w:t>hay que respetar la economía de libre mercado</w:t>
      </w:r>
      <w:r w:rsidR="00B35905" w:rsidRPr="00B35905">
        <w:rPr>
          <w:rFonts w:ascii="Calibri" w:eastAsia="Times New Roman" w:hAnsi="Calibri" w:cs="Calibri"/>
          <w:b/>
          <w:bCs/>
          <w:color w:val="002060"/>
          <w:lang w:eastAsia="es-ES_tradnl"/>
        </w:rPr>
        <w:t>”</w:t>
      </w:r>
      <w:r w:rsidR="00617A6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que “en 2026 se está duplicando la inversión”</w:t>
      </w:r>
    </w:p>
    <w:p w14:paraId="1A0B69D3" w14:textId="77777777" w:rsidR="00B35905" w:rsidRPr="00B35905" w:rsidRDefault="00B35905" w:rsidP="00B35905">
      <w:pPr>
        <w:pStyle w:val="Prrafodelista"/>
        <w:spacing w:line="276" w:lineRule="auto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</w:p>
    <w:p w14:paraId="3682D868" w14:textId="12CF195C" w:rsidR="00B206C0" w:rsidRPr="00B35905" w:rsidRDefault="00B206C0" w:rsidP="00B35905">
      <w:pPr>
        <w:pStyle w:val="Prrafodelista"/>
        <w:numPr>
          <w:ilvl w:val="0"/>
          <w:numId w:val="23"/>
        </w:numPr>
        <w:spacing w:line="276" w:lineRule="auto"/>
        <w:jc w:val="both"/>
        <w:textAlignment w:val="baseline"/>
        <w:rPr>
          <w:rStyle w:val="normaltextrun"/>
          <w:rFonts w:cstheme="minorHAnsi"/>
          <w:b/>
          <w:bCs/>
          <w:color w:val="002060"/>
        </w:rPr>
      </w:pPr>
      <w:r w:rsidRPr="00E26259">
        <w:rPr>
          <w:rStyle w:val="normaltextrun"/>
          <w:rFonts w:cstheme="minorHAnsi"/>
          <w:b/>
          <w:bCs/>
          <w:color w:val="002060"/>
        </w:rPr>
        <w:t xml:space="preserve">El Consejo Empresarial Alianza por Iberoamérica </w:t>
      </w:r>
      <w:r w:rsidR="00C67C5D">
        <w:rPr>
          <w:rStyle w:val="normaltextrun"/>
          <w:rFonts w:cstheme="minorHAnsi"/>
          <w:b/>
          <w:bCs/>
          <w:color w:val="002060"/>
        </w:rPr>
        <w:t>organiza</w:t>
      </w:r>
      <w:r>
        <w:rPr>
          <w:rStyle w:val="normaltextrun"/>
          <w:rFonts w:cstheme="minorHAnsi"/>
          <w:b/>
          <w:bCs/>
          <w:color w:val="002060"/>
        </w:rPr>
        <w:t xml:space="preserve">, por cuarto año consecutivo, el ciclo de encuentros con presidentes de Gobierno </w:t>
      </w:r>
      <w:r w:rsidRPr="00E26259">
        <w:rPr>
          <w:rStyle w:val="normaltextrun"/>
          <w:rFonts w:cstheme="minorHAnsi"/>
          <w:b/>
          <w:bCs/>
          <w:color w:val="002060"/>
        </w:rPr>
        <w:t xml:space="preserve">en </w:t>
      </w:r>
      <w:r>
        <w:rPr>
          <w:rStyle w:val="normaltextrun"/>
          <w:rFonts w:cstheme="minorHAnsi"/>
          <w:b/>
          <w:bCs/>
          <w:color w:val="002060"/>
        </w:rPr>
        <w:t>Nueva York</w:t>
      </w:r>
      <w:r w:rsidR="00B35905">
        <w:rPr>
          <w:rStyle w:val="normaltextrun"/>
          <w:rFonts w:cstheme="minorHAnsi"/>
          <w:b/>
          <w:bCs/>
          <w:color w:val="002060"/>
        </w:rPr>
        <w:t>, acompañado por una delegación de</w:t>
      </w:r>
      <w:r w:rsidR="004F1105">
        <w:rPr>
          <w:rStyle w:val="normaltextrun"/>
          <w:rFonts w:cstheme="minorHAnsi"/>
          <w:b/>
          <w:bCs/>
          <w:color w:val="002060"/>
        </w:rPr>
        <w:t xml:space="preserve"> más de 40</w:t>
      </w:r>
      <w:r w:rsidR="00B35905">
        <w:rPr>
          <w:rStyle w:val="normaltextrun"/>
          <w:rFonts w:cstheme="minorHAnsi"/>
          <w:b/>
          <w:bCs/>
          <w:color w:val="002060"/>
        </w:rPr>
        <w:t xml:space="preserve"> presidentes y </w:t>
      </w:r>
      <w:proofErr w:type="spellStart"/>
      <w:r w:rsidR="00B35905">
        <w:rPr>
          <w:rStyle w:val="normaltextrun"/>
          <w:rFonts w:cstheme="minorHAnsi"/>
          <w:b/>
          <w:bCs/>
          <w:color w:val="002060"/>
        </w:rPr>
        <w:t>CEOs</w:t>
      </w:r>
      <w:proofErr w:type="spellEnd"/>
      <w:r w:rsidR="00B35905">
        <w:rPr>
          <w:rStyle w:val="normaltextrun"/>
          <w:rFonts w:cstheme="minorHAnsi"/>
          <w:b/>
          <w:bCs/>
          <w:color w:val="002060"/>
        </w:rPr>
        <w:t xml:space="preserve"> de las empresas líderes de Iberoamérica</w:t>
      </w:r>
    </w:p>
    <w:p w14:paraId="77D03AD1" w14:textId="2896C593" w:rsidR="005973B2" w:rsidRPr="005973B2" w:rsidRDefault="005973B2" w:rsidP="005973B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2060"/>
          <w:lang w:eastAsia="es-ES_tradnl"/>
        </w:rPr>
      </w:pPr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Nueva York, 21 de septiembre de 2026.</w:t>
      </w:r>
      <w:r w:rsidRPr="005973B2">
        <w:rPr>
          <w:rFonts w:ascii="Calibri" w:eastAsia="Times New Roman" w:hAnsi="Calibri" w:cs="Calibri"/>
          <w:color w:val="002060"/>
          <w:lang w:eastAsia="es-ES_tradnl"/>
        </w:rPr>
        <w:t> El </w:t>
      </w:r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Consejo Empresarial Alianza por Iberoamérica (CEAPI)</w:t>
      </w:r>
      <w:r w:rsidRPr="005973B2">
        <w:rPr>
          <w:rFonts w:ascii="Calibri" w:eastAsia="Times New Roman" w:hAnsi="Calibri" w:cs="Calibri"/>
          <w:color w:val="002060"/>
          <w:lang w:eastAsia="es-ES_tradnl"/>
        </w:rPr>
        <w:t xml:space="preserve"> organizó este </w:t>
      </w:r>
      <w:r w:rsidR="00C67C5D">
        <w:rPr>
          <w:rFonts w:ascii="Calibri" w:eastAsia="Times New Roman" w:hAnsi="Calibri" w:cs="Calibri"/>
          <w:color w:val="002060"/>
          <w:lang w:eastAsia="es-ES_tradnl"/>
        </w:rPr>
        <w:t>lunes</w:t>
      </w:r>
      <w:r w:rsidRPr="005973B2">
        <w:rPr>
          <w:rFonts w:ascii="Calibri" w:eastAsia="Times New Roman" w:hAnsi="Calibri" w:cs="Calibri"/>
          <w:color w:val="002060"/>
          <w:lang w:eastAsia="es-ES_tradnl"/>
        </w:rPr>
        <w:t xml:space="preserve"> en el marco de la 81ª Asamblea General de las Naciones Unidas en Nueva York, un encuentro empresarial con </w:t>
      </w:r>
      <w:r w:rsidR="00C67C5D">
        <w:rPr>
          <w:rFonts w:ascii="Calibri" w:eastAsia="Times New Roman" w:hAnsi="Calibri" w:cs="Calibri"/>
          <w:color w:val="002060"/>
          <w:lang w:eastAsia="es-ES_tradnl"/>
        </w:rPr>
        <w:t xml:space="preserve">el </w:t>
      </w:r>
      <w:proofErr w:type="gramStart"/>
      <w:r w:rsidR="00C67C5D">
        <w:rPr>
          <w:rFonts w:ascii="Calibri" w:eastAsia="Times New Roman" w:hAnsi="Calibri" w:cs="Calibri"/>
          <w:color w:val="002060"/>
          <w:lang w:eastAsia="es-ES_tradnl"/>
        </w:rPr>
        <w:t>Presidente</w:t>
      </w:r>
      <w:proofErr w:type="gramEnd"/>
      <w:r w:rsidR="00C67C5D">
        <w:rPr>
          <w:rFonts w:ascii="Calibri" w:eastAsia="Times New Roman" w:hAnsi="Calibri" w:cs="Calibri"/>
          <w:color w:val="002060"/>
          <w:lang w:eastAsia="es-ES_tradnl"/>
        </w:rPr>
        <w:t xml:space="preserve"> de República Dominicana, Luis Abinader</w:t>
      </w:r>
      <w:r w:rsidR="00D12532">
        <w:rPr>
          <w:rFonts w:ascii="Calibri" w:eastAsia="Times New Roman" w:hAnsi="Calibri" w:cs="Calibri"/>
          <w:color w:val="002060"/>
          <w:lang w:eastAsia="es-ES_tradnl"/>
        </w:rPr>
        <w:t xml:space="preserve">. Lo que le convierte en el único presidente iberoamericano que participad en las cuatro ediciones de este ciclo. </w:t>
      </w:r>
    </w:p>
    <w:p w14:paraId="0A6D4ACE" w14:textId="1A99E752" w:rsidR="005973B2" w:rsidRDefault="005973B2" w:rsidP="005973B2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5973B2">
        <w:rPr>
          <w:rFonts w:ascii="Calibri" w:eastAsia="Times New Roman" w:hAnsi="Calibri" w:cs="Calibri"/>
          <w:color w:val="002060"/>
          <w:lang w:eastAsia="es-ES_tradnl"/>
        </w:rPr>
        <w:t>La reunión, en la que participaron la presidenta de CEAPI, </w:t>
      </w:r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Núria Vilanova</w:t>
      </w:r>
      <w:r w:rsidRPr="005973B2">
        <w:rPr>
          <w:rFonts w:ascii="Calibri" w:eastAsia="Times New Roman" w:hAnsi="Calibri" w:cs="Calibri"/>
          <w:color w:val="002060"/>
          <w:lang w:eastAsia="es-ES_tradnl"/>
        </w:rPr>
        <w:t xml:space="preserve">, </w:t>
      </w:r>
      <w:proofErr w:type="gramStart"/>
      <w:r w:rsidRPr="005973B2">
        <w:rPr>
          <w:rFonts w:ascii="Calibri" w:eastAsia="Times New Roman" w:hAnsi="Calibri" w:cs="Calibri"/>
          <w:color w:val="002060"/>
          <w:lang w:eastAsia="es-ES_tradnl"/>
        </w:rPr>
        <w:t>la  secretaria</w:t>
      </w:r>
      <w:proofErr w:type="gramEnd"/>
      <w:r w:rsidRPr="005973B2">
        <w:rPr>
          <w:rFonts w:ascii="Calibri" w:eastAsia="Times New Roman" w:hAnsi="Calibri" w:cs="Calibri"/>
          <w:color w:val="002060"/>
          <w:lang w:eastAsia="es-ES_tradnl"/>
        </w:rPr>
        <w:t xml:space="preserve"> general de CEAPI, </w:t>
      </w:r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Ana Pastor Julián</w:t>
      </w:r>
      <w:r w:rsidRPr="005973B2">
        <w:rPr>
          <w:rFonts w:ascii="Calibri" w:eastAsia="Times New Roman" w:hAnsi="Calibri" w:cs="Calibri"/>
          <w:color w:val="002060"/>
          <w:lang w:eastAsia="es-ES_tradnl"/>
        </w:rPr>
        <w:t xml:space="preserve">, y representantes de destacadas empresas e instituciones, permitió abordar las </w:t>
      </w:r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oportunidades de inversión y desarrollo de 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República </w:t>
      </w:r>
      <w:proofErr w:type="gramStart"/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Dominicana</w:t>
      </w:r>
      <w:proofErr w:type="gramEnd"/>
      <w:r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así como el papel del sector privado en la recuperación económica y social del país.</w:t>
      </w:r>
    </w:p>
    <w:p w14:paraId="521255F5" w14:textId="3101E76D" w:rsidR="004753CF" w:rsidRDefault="004753CF" w:rsidP="00391701">
      <w:pPr>
        <w:spacing w:before="100" w:beforeAutospacing="1" w:after="0" w:line="240" w:lineRule="auto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Estabilidad </w:t>
      </w:r>
      <w:r w:rsidR="00D52829">
        <w:rPr>
          <w:rFonts w:ascii="Calibri" w:eastAsia="Times New Roman" w:hAnsi="Calibri" w:cs="Calibri"/>
          <w:b/>
          <w:bCs/>
          <w:color w:val="002060"/>
          <w:lang w:eastAsia="es-ES_tradnl"/>
        </w:rPr>
        <w:t>y continuidad de las políticas</w:t>
      </w:r>
    </w:p>
    <w:p w14:paraId="44649376" w14:textId="77777777" w:rsidR="009B2AB2" w:rsidRDefault="009B2AB2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002060"/>
          <w:lang w:eastAsia="es-ES_tradnl"/>
        </w:rPr>
      </w:pPr>
      <w:r w:rsidRPr="004753CF">
        <w:rPr>
          <w:rFonts w:ascii="Calibri" w:eastAsia="Times New Roman" w:hAnsi="Calibri" w:cs="Calibri"/>
          <w:b/>
          <w:bCs/>
          <w:color w:val="002060"/>
          <w:lang w:eastAsia="es-ES_tradnl"/>
        </w:rPr>
        <w:t>El presidente Abinader destacó que “República Dominicana tiene una gran estabilidad política y social. No hay polarización, ni extremismos y esto significa que, aunque cambien Gobiernos se sigan las mismas políticas”</w:t>
      </w:r>
      <w:r w:rsidRPr="009B2AB2">
        <w:rPr>
          <w:rFonts w:ascii="Calibri" w:eastAsia="Times New Roman" w:hAnsi="Calibri" w:cs="Calibri"/>
          <w:color w:val="002060"/>
          <w:lang w:eastAsia="es-ES_tradnl"/>
        </w:rPr>
        <w:t xml:space="preserve">. Además, añadió, que “un periodo de 8 años es suficiente para hacer avanzar un país. Y ese el límite que debe blindar la Constitución. Ese es uno de mis legados”. </w:t>
      </w:r>
    </w:p>
    <w:p w14:paraId="7139E70B" w14:textId="77777777" w:rsidR="00391701" w:rsidRPr="009B2AB2" w:rsidRDefault="00391701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002060"/>
          <w:lang w:eastAsia="es-ES_tradnl"/>
        </w:rPr>
      </w:pPr>
    </w:p>
    <w:p w14:paraId="5954FA44" w14:textId="4C03CB3A" w:rsidR="009B2AB2" w:rsidRPr="009B2AB2" w:rsidRDefault="009B2AB2" w:rsidP="00391701">
      <w:pPr>
        <w:autoSpaceDE w:val="0"/>
        <w:autoSpaceDN w:val="0"/>
        <w:adjustRightInd w:val="0"/>
        <w:jc w:val="both"/>
        <w:rPr>
          <w:rFonts w:ascii="Calibri" w:eastAsia="Times New Roman" w:hAnsi="Calibri" w:cs="Calibri"/>
          <w:color w:val="002060"/>
          <w:lang w:eastAsia="es-ES_tradnl"/>
        </w:rPr>
      </w:pPr>
      <w:r w:rsidRPr="009B2AB2">
        <w:rPr>
          <w:rFonts w:ascii="Calibri" w:eastAsia="Times New Roman" w:hAnsi="Calibri" w:cs="Calibri"/>
          <w:color w:val="002060"/>
          <w:lang w:eastAsia="es-ES_tradnl"/>
        </w:rPr>
        <w:t>Abinader también puso en valor que “</w:t>
      </w:r>
      <w:r w:rsidRPr="00D52829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hoy, en República Dominicana hay desarrollo económico y desarrollo social y esto es la clave para la evolución del país. Este año, la economía crecerá cerca del 5% y el </w:t>
      </w:r>
      <w:proofErr w:type="gramStart"/>
      <w:r w:rsidRPr="00D52829">
        <w:rPr>
          <w:rFonts w:ascii="Calibri" w:eastAsia="Times New Roman" w:hAnsi="Calibri" w:cs="Calibri"/>
          <w:b/>
          <w:bCs/>
          <w:color w:val="002060"/>
          <w:lang w:eastAsia="es-ES_tradnl"/>
        </w:rPr>
        <w:t>indicador  de</w:t>
      </w:r>
      <w:proofErr w:type="gramEnd"/>
      <w:r w:rsidRPr="00D52829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pobreza se sitúa en el 14,5%, casi 3 puntos menos hace un año</w:t>
      </w:r>
      <w:r w:rsidRPr="009B2AB2">
        <w:rPr>
          <w:rFonts w:ascii="Calibri" w:eastAsia="Times New Roman" w:hAnsi="Calibri" w:cs="Calibri"/>
          <w:color w:val="002060"/>
          <w:lang w:eastAsia="es-ES_tradnl"/>
        </w:rPr>
        <w:t>.”</w:t>
      </w:r>
    </w:p>
    <w:p w14:paraId="62D9CBE6" w14:textId="47881DD4" w:rsidR="00D52829" w:rsidRPr="00D52829" w:rsidRDefault="00D52829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D52829">
        <w:rPr>
          <w:rFonts w:ascii="Calibri" w:eastAsia="Times New Roman" w:hAnsi="Calibri" w:cs="Calibri"/>
          <w:b/>
          <w:bCs/>
          <w:color w:val="002060"/>
          <w:lang w:eastAsia="es-ES_tradnl"/>
        </w:rPr>
        <w:t>Colaboración con la iniciativa privada</w:t>
      </w:r>
    </w:p>
    <w:p w14:paraId="46999766" w14:textId="5826C82A" w:rsidR="009B2AB2" w:rsidRDefault="009B2AB2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9B2AB2">
        <w:rPr>
          <w:rFonts w:ascii="Calibri" w:eastAsia="Times New Roman" w:hAnsi="Calibri" w:cs="Calibri"/>
          <w:color w:val="002060"/>
          <w:lang w:eastAsia="es-ES_tradnl"/>
        </w:rPr>
        <w:t xml:space="preserve">En su relación con los empresarios, afirmó que “hay que respetar la economía de libre mercado, pero hay que tener en cuenta la coyuntura. La facilidad y la agilidad burocrática es clave para captar la inversión. En el Gobierno apostamos colaborar entre lo público y lo privado y </w:t>
      </w:r>
      <w:r w:rsidRPr="00391701">
        <w:rPr>
          <w:rFonts w:ascii="Calibri" w:eastAsia="Times New Roman" w:hAnsi="Calibri" w:cs="Calibri"/>
          <w:b/>
          <w:bCs/>
          <w:color w:val="002060"/>
          <w:lang w:eastAsia="es-ES_tradnl"/>
        </w:rPr>
        <w:t>en 2026 se está duplicando la inversión de la iniciativa privada”</w:t>
      </w:r>
    </w:p>
    <w:p w14:paraId="6255CAD7" w14:textId="77777777" w:rsidR="00391701" w:rsidRPr="00391701" w:rsidRDefault="00391701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</w:p>
    <w:p w14:paraId="0E5946AA" w14:textId="54248B8B" w:rsidR="00D52829" w:rsidRPr="00265D77" w:rsidRDefault="00265D77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265D77">
        <w:rPr>
          <w:rFonts w:ascii="Calibri" w:eastAsia="Times New Roman" w:hAnsi="Calibri" w:cs="Calibri"/>
          <w:b/>
          <w:bCs/>
          <w:color w:val="002060"/>
          <w:lang w:eastAsia="es-ES_tradnl"/>
        </w:rPr>
        <w:lastRenderedPageBreak/>
        <w:t>Seguridad para crecer</w:t>
      </w:r>
    </w:p>
    <w:p w14:paraId="04054F53" w14:textId="15D41E44" w:rsidR="009B2AB2" w:rsidRDefault="009B2AB2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002060"/>
          <w:lang w:eastAsia="es-ES_tradnl"/>
        </w:rPr>
      </w:pPr>
      <w:r w:rsidRPr="009B2AB2">
        <w:rPr>
          <w:rFonts w:ascii="Calibri" w:eastAsia="Times New Roman" w:hAnsi="Calibri" w:cs="Calibri"/>
          <w:color w:val="002060"/>
          <w:lang w:eastAsia="es-ES_tradnl"/>
        </w:rPr>
        <w:t>Otro asunto que abordó fue el de las relaciones comerciales</w:t>
      </w:r>
      <w:proofErr w:type="gramStart"/>
      <w:r w:rsidRPr="009B2AB2">
        <w:rPr>
          <w:rFonts w:ascii="Calibri" w:eastAsia="Times New Roman" w:hAnsi="Calibri" w:cs="Calibri"/>
          <w:color w:val="002060"/>
          <w:lang w:eastAsia="es-ES_tradnl"/>
        </w:rPr>
        <w:t>: ”</w:t>
      </w:r>
      <w:r w:rsidRPr="00391701">
        <w:rPr>
          <w:rFonts w:ascii="Calibri" w:eastAsia="Times New Roman" w:hAnsi="Calibri" w:cs="Calibri"/>
          <w:b/>
          <w:bCs/>
          <w:color w:val="002060"/>
          <w:lang w:eastAsia="es-ES_tradnl"/>
        </w:rPr>
        <w:t>No</w:t>
      </w:r>
      <w:proofErr w:type="gramEnd"/>
      <w:r w:rsidRPr="00391701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se puede separar política exterior y comercial. Y, las nuevas tarifas de Estados Unidos no ayudan, pero lo vamos a solucion</w:t>
      </w:r>
      <w:r w:rsidR="00391701">
        <w:rPr>
          <w:rFonts w:ascii="Calibri" w:eastAsia="Times New Roman" w:hAnsi="Calibri" w:cs="Calibri"/>
          <w:b/>
          <w:bCs/>
          <w:color w:val="002060"/>
          <w:lang w:eastAsia="es-ES_tradnl"/>
        </w:rPr>
        <w:t>ar</w:t>
      </w:r>
      <w:r w:rsidRPr="009B2AB2">
        <w:rPr>
          <w:rFonts w:ascii="Calibri" w:eastAsia="Times New Roman" w:hAnsi="Calibri" w:cs="Calibri"/>
          <w:color w:val="002060"/>
          <w:lang w:eastAsia="es-ES_tradnl"/>
        </w:rPr>
        <w:t xml:space="preserve">; somos su mayor aliado en seguridad”. Además, se refirió “al </w:t>
      </w:r>
      <w:r w:rsidRPr="00391701">
        <w:rPr>
          <w:rFonts w:ascii="Calibri" w:eastAsia="Times New Roman" w:hAnsi="Calibri" w:cs="Calibri"/>
          <w:b/>
          <w:bCs/>
          <w:color w:val="002060"/>
          <w:lang w:eastAsia="es-ES_tradnl"/>
        </w:rPr>
        <w:t>crimen organizado como un problema transnacional contra el que debemos luchar con todos los países.</w:t>
      </w:r>
      <w:r w:rsidRPr="009B2AB2">
        <w:rPr>
          <w:rFonts w:ascii="Calibri" w:eastAsia="Times New Roman" w:hAnsi="Calibri" w:cs="Calibri"/>
          <w:color w:val="002060"/>
          <w:lang w:eastAsia="es-ES_tradnl"/>
        </w:rPr>
        <w:t xml:space="preserve"> El Escudo de las Américas es una iniciativa para avanzar en la coordinación en esa lucha contra el narcotráfico y mejorar la seguridad. Eso es bueno para el crecimiento. </w:t>
      </w:r>
    </w:p>
    <w:p w14:paraId="34D9ECD0" w14:textId="77777777" w:rsidR="00391701" w:rsidRDefault="00391701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color w:val="002060"/>
          <w:lang w:eastAsia="es-ES_tradnl"/>
        </w:rPr>
      </w:pPr>
    </w:p>
    <w:p w14:paraId="0944CC61" w14:textId="77777777" w:rsidR="0066535D" w:rsidRDefault="0066535D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Una importante representación institucional y empresarial</w:t>
      </w:r>
    </w:p>
    <w:p w14:paraId="15143FAA" w14:textId="58B740FB" w:rsidR="00C331F0" w:rsidRDefault="0066535D" w:rsidP="00391701">
      <w:pPr>
        <w:autoSpaceDE w:val="0"/>
        <w:autoSpaceDN w:val="0"/>
        <w:adjustRightInd w:val="0"/>
        <w:spacing w:after="0"/>
        <w:jc w:val="both"/>
        <w:rPr>
          <w:rFonts w:ascii="Calibri" w:eastAsia="Times New Roman" w:hAnsi="Calibri" w:cs="Calibri"/>
          <w:b/>
          <w:bCs/>
          <w:color w:val="002060"/>
          <w:lang w:eastAsia="es-ES_tradnl"/>
        </w:rPr>
      </w:pPr>
      <w:r>
        <w:rPr>
          <w:rFonts w:ascii="Calibri" w:eastAsia="Times New Roman" w:hAnsi="Calibri" w:cs="Calibri"/>
          <w:color w:val="002060"/>
          <w:lang w:eastAsia="es-ES_tradnl"/>
        </w:rPr>
        <w:t>E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ntre l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>os</w:t>
      </w:r>
      <w:r w:rsidR="003D5ABD">
        <w:rPr>
          <w:rFonts w:ascii="Calibri" w:eastAsia="Times New Roman" w:hAnsi="Calibri" w:cs="Calibri"/>
          <w:color w:val="002060"/>
          <w:lang w:eastAsia="es-ES_tradnl"/>
        </w:rPr>
        <w:t xml:space="preserve"> asistentes al encuentro se encontraban el Secretario General Iberoamericano (SEGIB) </w:t>
      </w:r>
      <w:r w:rsidR="003D5ABD" w:rsidRPr="00757E7B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Andres Allamand </w:t>
      </w:r>
      <w:r w:rsidR="003D5ABD">
        <w:rPr>
          <w:rFonts w:ascii="Calibri" w:eastAsia="Times New Roman" w:hAnsi="Calibri" w:cs="Calibri"/>
          <w:color w:val="002060"/>
          <w:lang w:eastAsia="es-ES_tradnl"/>
        </w:rPr>
        <w:t xml:space="preserve">(Chile); </w:t>
      </w:r>
      <w:r w:rsidR="00844730">
        <w:rPr>
          <w:rFonts w:ascii="Calibri" w:eastAsia="Times New Roman" w:hAnsi="Calibri" w:cs="Calibri"/>
          <w:color w:val="002060"/>
          <w:lang w:eastAsia="es-ES_tradnl"/>
        </w:rPr>
        <w:t xml:space="preserve">la Ministra de Asuntos Exteriores del Gobierno de España entre 2019 y 2021 y actual </w:t>
      </w:r>
      <w:r w:rsidR="00844730" w:rsidRPr="00844730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 xml:space="preserve">decana de la Paris School </w:t>
      </w:r>
      <w:proofErr w:type="spellStart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>of</w:t>
      </w:r>
      <w:proofErr w:type="spellEnd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 xml:space="preserve"> International </w:t>
      </w:r>
      <w:proofErr w:type="spellStart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>Affairs</w:t>
      </w:r>
      <w:proofErr w:type="spellEnd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 xml:space="preserve"> (PSIA) de </w:t>
      </w:r>
      <w:proofErr w:type="spellStart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>Sciences</w:t>
      </w:r>
      <w:proofErr w:type="spellEnd"/>
      <w:r w:rsidR="0080381F" w:rsidRPr="00757E7B">
        <w:rPr>
          <w:rFonts w:ascii="Calibri" w:eastAsia="Times New Roman" w:hAnsi="Calibri" w:cs="Calibri"/>
          <w:color w:val="002060"/>
          <w:lang w:eastAsia="es-ES_tradnl"/>
        </w:rPr>
        <w:t xml:space="preserve"> Po,</w:t>
      </w:r>
      <w:r w:rsidR="0080381F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Arancha </w:t>
      </w:r>
      <w:proofErr w:type="spellStart"/>
      <w:r w:rsidR="0080381F">
        <w:rPr>
          <w:rFonts w:ascii="Calibri" w:eastAsia="Times New Roman" w:hAnsi="Calibri" w:cs="Calibri"/>
          <w:b/>
          <w:bCs/>
          <w:color w:val="002060"/>
          <w:lang w:eastAsia="es-ES_tradnl"/>
        </w:rPr>
        <w:t>Gonzalez</w:t>
      </w:r>
      <w:proofErr w:type="spellEnd"/>
      <w:r w:rsidR="0080381F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Laya</w:t>
      </w:r>
      <w:r w:rsidR="00452F1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</w:t>
      </w:r>
      <w:r w:rsidR="00452F1A" w:rsidRPr="00326377">
        <w:rPr>
          <w:rFonts w:ascii="Calibri" w:eastAsia="Times New Roman" w:hAnsi="Calibri" w:cs="Calibri"/>
          <w:color w:val="002060"/>
          <w:lang w:eastAsia="es-ES_tradnl"/>
        </w:rPr>
        <w:t>España</w:t>
      </w:r>
      <w:r w:rsidR="00452F1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); </w:t>
      </w:r>
      <w:r w:rsidR="00326377">
        <w:rPr>
          <w:rFonts w:ascii="Calibri" w:eastAsia="Times New Roman" w:hAnsi="Calibri" w:cs="Calibri"/>
          <w:color w:val="002060"/>
          <w:lang w:eastAsia="es-ES_tradnl"/>
        </w:rPr>
        <w:t>la pr</w:t>
      </w:r>
      <w:r w:rsidR="00844730" w:rsidRPr="00844730">
        <w:rPr>
          <w:rFonts w:ascii="Calibri" w:eastAsia="Times New Roman" w:hAnsi="Calibri" w:cs="Calibri"/>
          <w:color w:val="002060"/>
          <w:lang w:eastAsia="es-ES_tradnl"/>
        </w:rPr>
        <w:t xml:space="preserve">esidenta ejecutiva de </w:t>
      </w:r>
      <w:r w:rsidR="00844730" w:rsidRPr="0066535D">
        <w:rPr>
          <w:rFonts w:ascii="Calibri" w:eastAsia="Times New Roman" w:hAnsi="Calibri" w:cs="Calibri"/>
          <w:color w:val="002060"/>
          <w:lang w:eastAsia="es-ES_tradnl"/>
        </w:rPr>
        <w:t>Nobis Holding de Inversiones</w:t>
      </w:r>
      <w:r w:rsidRPr="0066535D">
        <w:rPr>
          <w:rFonts w:ascii="Calibri" w:eastAsia="Times New Roman" w:hAnsi="Calibri" w:cs="Calibri"/>
          <w:color w:val="002060"/>
          <w:lang w:eastAsia="es-ES_tradnl"/>
        </w:rPr>
        <w:t>,</w:t>
      </w:r>
      <w:r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I</w:t>
      </w:r>
      <w:r w:rsidRPr="00844730">
        <w:rPr>
          <w:rFonts w:ascii="Calibri" w:eastAsia="Times New Roman" w:hAnsi="Calibri" w:cs="Calibri"/>
          <w:b/>
          <w:bCs/>
          <w:color w:val="002060"/>
          <w:lang w:eastAsia="es-ES_tradnl"/>
        </w:rPr>
        <w:t>sabel Noboa</w:t>
      </w:r>
      <w:r>
        <w:rPr>
          <w:rFonts w:ascii="Calibri" w:eastAsia="Times New Roman" w:hAnsi="Calibri" w:cs="Calibri"/>
          <w:b/>
          <w:bCs/>
          <w:color w:val="002060"/>
          <w:lang w:eastAsia="es-ES_tradnl"/>
        </w:rPr>
        <w:t>,</w:t>
      </w:r>
      <w:r w:rsidR="00452F1A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(Ecuador</w:t>
      </w:r>
      <w:r w:rsidR="00452F1A" w:rsidRPr="0066535D">
        <w:rPr>
          <w:rFonts w:ascii="Calibri" w:eastAsia="Times New Roman" w:hAnsi="Calibri" w:cs="Calibri"/>
          <w:color w:val="002060"/>
          <w:lang w:eastAsia="es-ES_tradnl"/>
        </w:rPr>
        <w:t xml:space="preserve">); </w:t>
      </w:r>
      <w:r w:rsidR="00844730" w:rsidRPr="0066535D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Pr="0066535D">
        <w:rPr>
          <w:rFonts w:ascii="Calibri" w:eastAsia="Times New Roman" w:hAnsi="Calibri" w:cs="Calibri"/>
          <w:color w:val="002060"/>
          <w:lang w:eastAsia="es-ES_tradnl"/>
        </w:rPr>
        <w:t>el</w:t>
      </w:r>
      <w:r w:rsidR="00844730" w:rsidRPr="0066535D">
        <w:rPr>
          <w:rFonts w:ascii="Calibri" w:eastAsia="Times New Roman" w:hAnsi="Calibri" w:cs="Calibri"/>
          <w:color w:val="002060"/>
          <w:lang w:eastAsia="es-ES_tradnl"/>
        </w:rPr>
        <w:t xml:space="preserve"> vicepresidente primero del Consejo de Administración de PRISA</w:t>
      </w:r>
      <w:r>
        <w:rPr>
          <w:rFonts w:ascii="Calibri" w:eastAsia="Times New Roman" w:hAnsi="Calibri" w:cs="Calibri"/>
          <w:color w:val="002060"/>
          <w:lang w:eastAsia="es-ES_tradnl"/>
        </w:rPr>
        <w:t>, Fernando Carriilo</w:t>
      </w:r>
      <w:r w:rsidR="00844730" w:rsidRPr="00844730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452F1A">
        <w:rPr>
          <w:rFonts w:ascii="Calibri" w:eastAsia="Times New Roman" w:hAnsi="Calibri" w:cs="Calibri"/>
          <w:color w:val="002060"/>
          <w:lang w:eastAsia="es-ES_tradnl"/>
        </w:rPr>
        <w:t>(Colombia</w:t>
      </w:r>
      <w:r w:rsidR="002B1A7D">
        <w:rPr>
          <w:rFonts w:ascii="Calibri" w:eastAsia="Times New Roman" w:hAnsi="Calibri" w:cs="Calibri"/>
          <w:color w:val="002060"/>
          <w:lang w:eastAsia="es-ES_tradnl"/>
        </w:rPr>
        <w:t>)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; y el </w:t>
      </w:r>
      <w:r w:rsidR="009B48F4" w:rsidRPr="0066535D">
        <w:rPr>
          <w:rFonts w:ascii="Calibri" w:eastAsia="Times New Roman" w:hAnsi="Calibri" w:cs="Calibri"/>
          <w:color w:val="002060"/>
          <w:lang w:eastAsia="es-ES_tradnl"/>
        </w:rPr>
        <w:t>presidente del Grupo Educativo CEF.-UDIMA</w:t>
      </w:r>
      <w:r>
        <w:rPr>
          <w:rFonts w:ascii="Calibri" w:eastAsia="Times New Roman" w:hAnsi="Calibri" w:cs="Calibri"/>
          <w:color w:val="002060"/>
          <w:lang w:eastAsia="es-ES_tradnl"/>
        </w:rPr>
        <w:t xml:space="preserve">, </w:t>
      </w:r>
      <w:r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Arturo de las Heras </w:t>
      </w:r>
      <w:r w:rsidR="009B48F4"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(España)</w:t>
      </w:r>
      <w:r w:rsidR="00DB28C2" w:rsidRPr="0066535D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 xml:space="preserve">  Además, la delegación de CEAPI está integrada por más de 40 p</w:t>
      </w:r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residentes y </w:t>
      </w:r>
      <w:proofErr w:type="spellStart"/>
      <w:r w:rsidR="005973B2">
        <w:rPr>
          <w:rFonts w:ascii="Calibri" w:eastAsia="Times New Roman" w:hAnsi="Calibri" w:cs="Calibri"/>
          <w:color w:val="002060"/>
          <w:lang w:eastAsia="es-ES_tradnl"/>
        </w:rPr>
        <w:t>CEOs</w:t>
      </w:r>
      <w:proofErr w:type="spellEnd"/>
      <w:r w:rsid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DB28C2">
        <w:rPr>
          <w:rFonts w:ascii="Calibri" w:eastAsia="Times New Roman" w:hAnsi="Calibri" w:cs="Calibri"/>
          <w:color w:val="002060"/>
          <w:lang w:eastAsia="es-ES_tradnl"/>
        </w:rPr>
        <w:t>de</w:t>
      </w:r>
      <w:r w:rsidR="00196341">
        <w:rPr>
          <w:rFonts w:ascii="Calibri" w:eastAsia="Times New Roman" w:hAnsi="Calibri" w:cs="Calibri"/>
          <w:color w:val="002060"/>
          <w:lang w:eastAsia="es-ES_tradnl"/>
        </w:rPr>
        <w:t xml:space="preserve"> empresas como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 xml:space="preserve"> </w:t>
      </w:r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Airbus LATAM, Grupo Bimbo, BID, CAF,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Xcalibur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Fundación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Juanfe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, </w:t>
      </w:r>
      <w:proofErr w:type="spellStart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>Coloncorp</w:t>
      </w:r>
      <w:proofErr w:type="spellEnd"/>
      <w:r w:rsidR="005973B2" w:rsidRPr="005973B2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y Pérez-Llorca</w:t>
      </w:r>
      <w:r w:rsidR="00196341">
        <w:rPr>
          <w:rFonts w:ascii="Calibri" w:eastAsia="Times New Roman" w:hAnsi="Calibri" w:cs="Calibri"/>
          <w:b/>
          <w:bCs/>
          <w:color w:val="002060"/>
          <w:lang w:eastAsia="es-ES_tradnl"/>
        </w:rPr>
        <w:t>, entre otras</w:t>
      </w:r>
      <w:r w:rsidR="005973B2" w:rsidRPr="005973B2">
        <w:rPr>
          <w:rFonts w:ascii="Calibri" w:eastAsia="Times New Roman" w:hAnsi="Calibri" w:cs="Calibri"/>
          <w:color w:val="002060"/>
          <w:lang w:eastAsia="es-ES_tradnl"/>
        </w:rPr>
        <w:t>.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 A</w:t>
      </w:r>
      <w:r w:rsidR="004F1807">
        <w:rPr>
          <w:rFonts w:ascii="Calibri" w:eastAsia="Times New Roman" w:hAnsi="Calibri" w:cs="Calibri"/>
          <w:color w:val="002060"/>
          <w:lang w:eastAsia="es-ES_tradnl"/>
        </w:rPr>
        <w:t xml:space="preserve">demás de </w:t>
      </w:r>
      <w:r w:rsidR="00B11373">
        <w:rPr>
          <w:rFonts w:ascii="Calibri" w:eastAsia="Times New Roman" w:hAnsi="Calibri" w:cs="Calibri"/>
          <w:color w:val="002060"/>
          <w:lang w:eastAsia="es-ES_tradnl"/>
        </w:rPr>
        <w:t xml:space="preserve">instituciones como el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Banco Interamericano de Desarrollo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 xml:space="preserve"> (BID), </w:t>
      </w:r>
      <w:r w:rsidR="00B11373" w:rsidRP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CAF -banco de desarrollo de América Latina y el Caribe</w:t>
      </w:r>
      <w:r w:rsidR="00657C23">
        <w:rPr>
          <w:rFonts w:ascii="Calibri" w:eastAsia="Times New Roman" w:hAnsi="Calibri" w:cs="Calibri"/>
          <w:b/>
          <w:bCs/>
          <w:color w:val="002060"/>
          <w:lang w:eastAsia="es-ES_tradnl"/>
        </w:rPr>
        <w:t>-</w:t>
      </w:r>
      <w:r w:rsidR="00B11373">
        <w:rPr>
          <w:rFonts w:ascii="Calibri" w:eastAsia="Times New Roman" w:hAnsi="Calibri" w:cs="Calibri"/>
          <w:b/>
          <w:bCs/>
          <w:color w:val="002060"/>
          <w:lang w:eastAsia="es-ES_tradnl"/>
        </w:rPr>
        <w:t>.</w:t>
      </w:r>
    </w:p>
    <w:p w14:paraId="27630311" w14:textId="77777777" w:rsidR="009B2AB2" w:rsidRDefault="009B2AB2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</w:p>
    <w:p w14:paraId="6C5D297C" w14:textId="01CCC30A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IMAGEN: </w:t>
      </w:r>
      <w:r w:rsidRPr="00B11373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CEAPI</w:t>
      </w:r>
    </w:p>
    <w:p w14:paraId="485E3297" w14:textId="1275DE5D" w:rsidR="0061392C" w:rsidRPr="00972758" w:rsidRDefault="0061392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PIE DE FOTO</w:t>
      </w:r>
      <w:r w:rsidR="00B1137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1</w:t>
      </w:r>
      <w:r w:rsidR="00FD2269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:</w:t>
      </w: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="000D7DFD"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dcha.)</w:t>
      </w:r>
      <w:r w:rsid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 xml:space="preserve">: </w:t>
      </w:r>
      <w:proofErr w:type="spellStart"/>
      <w:r w:rsidR="00894F73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>Ito</w:t>
      </w:r>
      <w:proofErr w:type="spellEnd"/>
      <w:r w:rsidR="00894F73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Bisonó,</w:t>
      </w:r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Canciller de la República Dominicana; </w:t>
      </w:r>
      <w:r w:rsidR="00EC3AD3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>Luis Abinader</w:t>
      </w:r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, </w:t>
      </w:r>
      <w:proofErr w:type="gramStart"/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>Presidente</w:t>
      </w:r>
      <w:proofErr w:type="gramEnd"/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de República Dominicana; y</w:t>
      </w:r>
      <w:r w:rsidR="00EC3AD3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Núria Vilanova</w:t>
      </w:r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</w:t>
      </w:r>
      <w:proofErr w:type="gramStart"/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>Presidenta</w:t>
      </w:r>
      <w:proofErr w:type="gramEnd"/>
      <w:r w:rsidR="00972758" w:rsidRP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de CEAPI</w:t>
      </w:r>
    </w:p>
    <w:p w14:paraId="0F712747" w14:textId="77087B2D" w:rsidR="00B11373" w:rsidRDefault="00B11373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</w:pP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>PIE DE FOTO</w:t>
      </w:r>
      <w:r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2:</w:t>
      </w:r>
      <w:r w:rsidRPr="00152013">
        <w:rPr>
          <w:rStyle w:val="normaltextrun"/>
          <w:rFonts w:ascii="Calibri" w:hAnsi="Calibri" w:cs="Calibri"/>
          <w:b/>
          <w:bCs/>
          <w:color w:val="FFC000"/>
          <w:sz w:val="22"/>
          <w:szCs w:val="22"/>
        </w:rPr>
        <w:t xml:space="preserve"> </w:t>
      </w:r>
      <w:r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(</w:t>
      </w:r>
      <w:r w:rsidRPr="000D7DFD"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  <w:t>De izq. a dcha</w:t>
      </w:r>
      <w:r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.): </w:t>
      </w:r>
      <w:r w:rsidR="00EC3AD3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Vista general de </w:t>
      </w:r>
      <w:proofErr w:type="gramStart"/>
      <w:r w:rsidR="00EC3AD3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público </w:t>
      </w:r>
      <w:r w:rsidR="00BD1648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>asistente</w:t>
      </w:r>
      <w:proofErr w:type="gramEnd"/>
      <w:r w:rsidR="00BD1648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, </w:t>
      </w:r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incluido </w:t>
      </w:r>
      <w:proofErr w:type="spellStart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>Ito</w:t>
      </w:r>
      <w:proofErr w:type="spellEnd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Bisonó,</w:t>
      </w:r>
      <w:r w:rsidR="00972758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Canciller de la República Dominicana;</w:t>
      </w:r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Ana Pastor, </w:t>
      </w:r>
      <w:proofErr w:type="gramStart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>Secretaria</w:t>
      </w:r>
      <w:proofErr w:type="gramEnd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</w:t>
      </w:r>
      <w:proofErr w:type="spellStart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>Genera</w:t>
      </w:r>
      <w:proofErr w:type="spellEnd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de CEAPI; y Andrés Allamand, </w:t>
      </w:r>
      <w:proofErr w:type="gramStart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>Secretario General</w:t>
      </w:r>
      <w:proofErr w:type="gramEnd"/>
      <w:r w:rsidR="001F0B67" w:rsidRPr="001F0B67">
        <w:rPr>
          <w:rStyle w:val="normaltextrun"/>
          <w:rFonts w:ascii="Calibri" w:hAnsi="Calibri" w:cs="Calibri"/>
          <w:color w:val="002060"/>
          <w:sz w:val="22"/>
          <w:szCs w:val="22"/>
        </w:rPr>
        <w:t xml:space="preserve"> Iberoamericano</w:t>
      </w:r>
    </w:p>
    <w:p w14:paraId="0DAD623E" w14:textId="77777777" w:rsidR="00382E9C" w:rsidRDefault="00382E9C" w:rsidP="00382E9C">
      <w:pPr>
        <w:pStyle w:val="paragraph"/>
        <w:spacing w:before="0" w:beforeAutospacing="0" w:after="0" w:afterAutospacing="0" w:line="276" w:lineRule="auto"/>
        <w:jc w:val="both"/>
        <w:textAlignment w:val="baseline"/>
        <w:rPr>
          <w:rStyle w:val="normaltextrun"/>
          <w:rFonts w:ascii="Calibri" w:hAnsi="Calibri" w:cs="Calibri"/>
          <w:b/>
          <w:bCs/>
          <w:color w:val="002060"/>
          <w:sz w:val="22"/>
          <w:szCs w:val="22"/>
        </w:rPr>
      </w:pPr>
    </w:p>
    <w:p w14:paraId="32030D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 w:rsidRPr="00116DD2"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Sobre CEAPI: </w:t>
      </w:r>
      <w:r w:rsidRPr="00116DD2"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A34DEF7" w14:textId="77777777" w:rsidR="00AA67E1" w:rsidRPr="00225EC7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195A88BE" w14:textId="383D00BE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</w:pP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El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Consejo Empresarial Alianza por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, es una asociación formada por </w:t>
      </w:r>
      <w:r w:rsidR="005973B2"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>400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empresarios, presidentes de las empresas líderes iberoamericanas, cuya misión es poner en valor el papel del empresario y su impacto en la sociedad, promoviendo el compromiso social y la sostenibilidad.</w:t>
      </w:r>
      <w:r>
        <w:rPr>
          <w:rStyle w:val="normaltextrun"/>
          <w:rFonts w:ascii="Calibri" w:hAnsi="Calibri" w:cs="Calibri"/>
          <w:color w:val="002060"/>
          <w:sz w:val="20"/>
          <w:szCs w:val="20"/>
        </w:rPr>
        <w:t>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413CA0CA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</w:pPr>
    </w:p>
    <w:p w14:paraId="4DF12EF6" w14:textId="77777777" w:rsidR="00AA67E1" w:rsidRDefault="00AA67E1" w:rsidP="00AA67E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="Calibri" w:hAnsi="Calibri" w:cs="Calibri"/>
          <w:color w:val="002060"/>
          <w:sz w:val="20"/>
          <w:szCs w:val="20"/>
        </w:rPr>
      </w:pP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CEAPI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tiene la vocación de contribuir a hacer </w:t>
      </w:r>
      <w:r>
        <w:rPr>
          <w:rStyle w:val="normaltextrun"/>
          <w:rFonts w:ascii="Calibri" w:hAnsi="Calibri" w:cs="Calibri"/>
          <w:b/>
          <w:bCs/>
          <w:i/>
          <w:iCs/>
          <w:color w:val="002060"/>
          <w:sz w:val="20"/>
          <w:szCs w:val="20"/>
        </w:rPr>
        <w:t>más Iberoamérica</w:t>
      </w:r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promover relaciones de confianza entre los empresarios para hacer crecer y fortalecer el tejido empresarial iberoamericano. Como think-tank, reflexionamos sobre los retos y oportunidades de la región, fomentando el diálogo con los líderes políticos e institucionales, buscando enriquecer la colaboración público-privada y dando cabida a las nuevas generaciones y al papel fundamental de la mujer en el desarrollo de las empresas y de la sociedad actual. Para más información: </w:t>
      </w:r>
      <w:hyperlink r:id="rId11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www.ceapi.com</w:t>
        </w:r>
      </w:hyperlink>
      <w:r>
        <w:rPr>
          <w:rStyle w:val="normaltextrun"/>
          <w:rFonts w:ascii="Calibri" w:hAnsi="Calibri" w:cs="Calibri"/>
          <w:i/>
          <w:iCs/>
          <w:color w:val="002060"/>
          <w:sz w:val="20"/>
          <w:szCs w:val="20"/>
        </w:rPr>
        <w:t xml:space="preserve"> y </w:t>
      </w:r>
      <w:hyperlink r:id="rId12" w:tgtFrame="_blank" w:history="1">
        <w:r>
          <w:rPr>
            <w:rStyle w:val="normaltextrun"/>
            <w:rFonts w:ascii="Calibri" w:hAnsi="Calibri" w:cs="Calibri"/>
            <w:i/>
            <w:iCs/>
            <w:color w:val="0563C1"/>
            <w:sz w:val="20"/>
            <w:szCs w:val="20"/>
            <w:u w:val="single"/>
          </w:rPr>
          <w:t>www.congresoceapi.com</w:t>
        </w:r>
      </w:hyperlink>
      <w:r>
        <w:rPr>
          <w:rStyle w:val="normaltextrun"/>
          <w:rFonts w:ascii="Calibri" w:hAnsi="Calibri" w:cs="Calibri"/>
          <w:color w:val="002060"/>
          <w:sz w:val="20"/>
          <w:szCs w:val="20"/>
        </w:rPr>
        <w:t>  </w:t>
      </w:r>
      <w:r>
        <w:rPr>
          <w:rStyle w:val="eop"/>
          <w:rFonts w:ascii="Calibri" w:hAnsi="Calibri" w:cs="Calibri"/>
          <w:color w:val="002060"/>
          <w:sz w:val="20"/>
          <w:szCs w:val="20"/>
        </w:rPr>
        <w:t> </w:t>
      </w:r>
    </w:p>
    <w:p w14:paraId="38A37B71" w14:textId="77777777" w:rsidR="00AA67E1" w:rsidRDefault="00AA67E1" w:rsidP="00AA67E1">
      <w:pPr>
        <w:spacing w:after="0" w:line="240" w:lineRule="auto"/>
        <w:jc w:val="both"/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</w:pPr>
    </w:p>
    <w:p w14:paraId="72C3835A" w14:textId="77777777" w:rsidR="00AA67E1" w:rsidRPr="00A56CF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r w:rsidRPr="00A56CF1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Información de contacto: </w:t>
      </w:r>
      <w:r w:rsidRPr="00A56CF1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519303B6" w14:textId="77777777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>
        <w:rPr>
          <w:rStyle w:val="normaltextrun"/>
          <w:rFonts w:eastAsiaTheme="minorEastAsia"/>
          <w:color w:val="002060"/>
          <w:sz w:val="20"/>
          <w:szCs w:val="20"/>
        </w:rPr>
        <w:t xml:space="preserve">Pedro Claver – </w:t>
      </w:r>
      <w:hyperlink r:id="rId13" w:history="1">
        <w:r w:rsidRPr="00F30F73">
          <w:rPr>
            <w:rStyle w:val="Hipervnculo"/>
            <w:rFonts w:eastAsiaTheme="minorEastAsia"/>
            <w:sz w:val="20"/>
            <w:szCs w:val="20"/>
          </w:rPr>
          <w:t>pclaver@ceapi.com</w:t>
        </w:r>
      </w:hyperlink>
      <w:r>
        <w:rPr>
          <w:rStyle w:val="normaltextrun"/>
          <w:rFonts w:eastAsiaTheme="minorEastAsia"/>
          <w:color w:val="002060"/>
          <w:sz w:val="20"/>
          <w:szCs w:val="20"/>
        </w:rPr>
        <w:t xml:space="preserve"> | +34 630 083 103</w:t>
      </w:r>
    </w:p>
    <w:p w14:paraId="10024C3D" w14:textId="77777777" w:rsidR="00AA67E1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Montse Tabuenca - </w:t>
      </w:r>
      <w:hyperlink r:id="rId14">
        <w:r w:rsidRPr="4F2DAA64">
          <w:rPr>
            <w:rStyle w:val="Hipervnculo"/>
            <w:rFonts w:eastAsiaTheme="minorEastAsia"/>
            <w:sz w:val="20"/>
            <w:szCs w:val="20"/>
          </w:rPr>
          <w:t>mtabuenca@ceapi.com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+34 610 409 045</w:t>
      </w:r>
      <w:r>
        <w:tab/>
      </w:r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1BFAFF8" w14:textId="62814A7F" w:rsidR="00AA67E1" w:rsidRDefault="00AA67E1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Carlos Álvaro - </w:t>
      </w:r>
      <w:hyperlink r:id="rId15">
        <w:r w:rsidRPr="4F2DAA64">
          <w:rPr>
            <w:rStyle w:val="Hipervnculo"/>
            <w:rFonts w:eastAsiaTheme="minorEastAsia"/>
            <w:sz w:val="20"/>
            <w:szCs w:val="20"/>
          </w:rPr>
          <w:t>calvaro@ceapi.com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 xml:space="preserve"> | +34 638 728 306  </w:t>
      </w:r>
    </w:p>
    <w:p w14:paraId="75C148FA" w14:textId="77777777" w:rsidR="0077092D" w:rsidRPr="0077092D" w:rsidRDefault="0077092D" w:rsidP="00AA67E1">
      <w:pPr>
        <w:spacing w:after="0" w:line="240" w:lineRule="auto"/>
        <w:rPr>
          <w:rStyle w:val="normaltextrun"/>
          <w:rFonts w:eastAsiaTheme="minorEastAsia"/>
          <w:color w:val="002060"/>
          <w:sz w:val="20"/>
          <w:szCs w:val="20"/>
        </w:rPr>
      </w:pPr>
    </w:p>
    <w:p w14:paraId="41CEAC83" w14:textId="77777777" w:rsidR="00AA67E1" w:rsidRPr="00781276" w:rsidRDefault="00AA67E1" w:rsidP="00AA67E1">
      <w:pPr>
        <w:spacing w:after="0" w:line="240" w:lineRule="auto"/>
        <w:rPr>
          <w:rFonts w:eastAsiaTheme="minorEastAsia"/>
          <w:color w:val="002060"/>
          <w:sz w:val="20"/>
          <w:szCs w:val="20"/>
        </w:rPr>
      </w:pPr>
      <w:r w:rsidRPr="4F2DAA64">
        <w:rPr>
          <w:rStyle w:val="normaltextrun"/>
          <w:rFonts w:eastAsiaTheme="minorEastAsia"/>
          <w:b/>
          <w:bCs/>
          <w:color w:val="FFC000" w:themeColor="accent4"/>
          <w:sz w:val="20"/>
          <w:szCs w:val="20"/>
        </w:rPr>
        <w:t>Para más información:</w:t>
      </w:r>
      <w:r w:rsidRPr="4F2DAA64">
        <w:rPr>
          <w:rStyle w:val="normaltextrun"/>
          <w:rFonts w:eastAsiaTheme="minorEastAsia"/>
          <w:color w:val="FFC000" w:themeColor="accent4"/>
          <w:sz w:val="20"/>
          <w:szCs w:val="20"/>
        </w:rPr>
        <w:t>  </w:t>
      </w:r>
    </w:p>
    <w:p w14:paraId="30BCFB40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6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5CFFA209" w14:textId="77777777" w:rsidR="00AA67E1" w:rsidRDefault="00AA67E1" w:rsidP="00AA67E1">
      <w:pPr>
        <w:spacing w:after="0" w:line="240" w:lineRule="auto"/>
        <w:jc w:val="both"/>
        <w:rPr>
          <w:rFonts w:eastAsiaTheme="minorEastAsia"/>
          <w:color w:val="002060"/>
          <w:sz w:val="20"/>
          <w:szCs w:val="20"/>
        </w:rPr>
      </w:pPr>
      <w:hyperlink r:id="rId17">
        <w:r w:rsidRPr="4F2DAA64">
          <w:rPr>
            <w:rStyle w:val="Hipervnculo"/>
            <w:rFonts w:eastAsiaTheme="minorEastAsia"/>
            <w:color w:val="002060"/>
            <w:sz w:val="20"/>
            <w:szCs w:val="20"/>
          </w:rPr>
          <w:t>https://congresoceapi.com/</w:t>
        </w:r>
      </w:hyperlink>
      <w:r w:rsidRPr="4F2DAA64">
        <w:rPr>
          <w:rStyle w:val="normaltextrun"/>
          <w:rFonts w:eastAsiaTheme="minorEastAsia"/>
          <w:color w:val="002060"/>
          <w:sz w:val="20"/>
          <w:szCs w:val="20"/>
        </w:rPr>
        <w:t>  </w:t>
      </w:r>
    </w:p>
    <w:p w14:paraId="39680E5E" w14:textId="4BA5C854" w:rsidR="0061392C" w:rsidRPr="0043165D" w:rsidRDefault="0061392C" w:rsidP="00AA67E1">
      <w:pPr>
        <w:pStyle w:val="paragraph"/>
        <w:spacing w:before="0" w:beforeAutospacing="0" w:after="240" w:afterAutospacing="0" w:line="276" w:lineRule="auto"/>
        <w:jc w:val="both"/>
        <w:textAlignment w:val="baseline"/>
        <w:rPr>
          <w:color w:val="002060"/>
          <w:sz w:val="20"/>
          <w:szCs w:val="20"/>
          <w:u w:val="single"/>
        </w:rPr>
      </w:pPr>
    </w:p>
    <w:sectPr w:rsidR="0061392C" w:rsidRPr="0043165D" w:rsidSect="007D3794">
      <w:headerReference w:type="default" r:id="rId1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5EF39" w14:textId="77777777" w:rsidR="00BC3863" w:rsidRDefault="00BC3863" w:rsidP="00C81616">
      <w:pPr>
        <w:spacing w:after="0" w:line="240" w:lineRule="auto"/>
      </w:pPr>
      <w:r>
        <w:separator/>
      </w:r>
    </w:p>
  </w:endnote>
  <w:endnote w:type="continuationSeparator" w:id="0">
    <w:p w14:paraId="3E754CDA" w14:textId="77777777" w:rsidR="00BC3863" w:rsidRDefault="00BC3863" w:rsidP="00C81616">
      <w:pPr>
        <w:spacing w:after="0" w:line="240" w:lineRule="auto"/>
      </w:pPr>
      <w:r>
        <w:continuationSeparator/>
      </w:r>
    </w:p>
  </w:endnote>
  <w:endnote w:type="continuationNotice" w:id="1">
    <w:p w14:paraId="116AE063" w14:textId="77777777" w:rsidR="00BC3863" w:rsidRDefault="00BC38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C7C82B" w14:textId="77777777" w:rsidR="00BC3863" w:rsidRDefault="00BC3863" w:rsidP="00C81616">
      <w:pPr>
        <w:spacing w:after="0" w:line="240" w:lineRule="auto"/>
      </w:pPr>
      <w:r>
        <w:separator/>
      </w:r>
    </w:p>
  </w:footnote>
  <w:footnote w:type="continuationSeparator" w:id="0">
    <w:p w14:paraId="3B2DEBDD" w14:textId="77777777" w:rsidR="00BC3863" w:rsidRDefault="00BC3863" w:rsidP="00C81616">
      <w:pPr>
        <w:spacing w:after="0" w:line="240" w:lineRule="auto"/>
      </w:pPr>
      <w:r>
        <w:continuationSeparator/>
      </w:r>
    </w:p>
  </w:footnote>
  <w:footnote w:type="continuationNotice" w:id="1">
    <w:p w14:paraId="0021384D" w14:textId="77777777" w:rsidR="00BC3863" w:rsidRDefault="00BC386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31C36" w14:textId="31F3B0ED" w:rsidR="00300F27" w:rsidRDefault="00300F27" w:rsidP="00300F27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41AB6CF9" wp14:editId="6CD739A1">
          <wp:simplePos x="0" y="0"/>
          <wp:positionH relativeFrom="column">
            <wp:posOffset>5321300</wp:posOffset>
          </wp:positionH>
          <wp:positionV relativeFrom="paragraph">
            <wp:posOffset>-55880</wp:posOffset>
          </wp:positionV>
          <wp:extent cx="1251014" cy="520727"/>
          <wp:effectExtent l="0" t="0" r="6350" b="0"/>
          <wp:wrapThrough wrapText="bothSides">
            <wp:wrapPolygon edited="0">
              <wp:start x="0" y="0"/>
              <wp:lineTo x="0" y="20546"/>
              <wp:lineTo x="21381" y="20546"/>
              <wp:lineTo x="21381" y="0"/>
              <wp:lineTo x="0" y="0"/>
            </wp:wrapPolygon>
          </wp:wrapThrough>
          <wp:docPr id="3" name="Imagen 3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Logotipo&#10;&#10;Descripción generada automáticamente con confianza me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1014" cy="5207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A9DB8B8" w14:textId="4055EFF3" w:rsidR="00C81616" w:rsidRDefault="00C8161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8216B"/>
    <w:multiLevelType w:val="multilevel"/>
    <w:tmpl w:val="8B9E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2E6885"/>
    <w:multiLevelType w:val="multilevel"/>
    <w:tmpl w:val="F400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3D631B"/>
    <w:multiLevelType w:val="multilevel"/>
    <w:tmpl w:val="C3AE7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7C55DE"/>
    <w:multiLevelType w:val="hybridMultilevel"/>
    <w:tmpl w:val="3D8A59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AD6107"/>
    <w:multiLevelType w:val="hybridMultilevel"/>
    <w:tmpl w:val="AE28EA02"/>
    <w:lvl w:ilvl="0" w:tplc="273EEB5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6645E"/>
    <w:multiLevelType w:val="multilevel"/>
    <w:tmpl w:val="8BE663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F5146F"/>
    <w:multiLevelType w:val="multilevel"/>
    <w:tmpl w:val="48C6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7760352"/>
    <w:multiLevelType w:val="multilevel"/>
    <w:tmpl w:val="0214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217FF1"/>
    <w:multiLevelType w:val="hybridMultilevel"/>
    <w:tmpl w:val="7E7CDA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72351B"/>
    <w:multiLevelType w:val="multilevel"/>
    <w:tmpl w:val="01080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5EA6BE7"/>
    <w:multiLevelType w:val="hybridMultilevel"/>
    <w:tmpl w:val="B9AA3B74"/>
    <w:lvl w:ilvl="0" w:tplc="0C0A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11" w15:restartNumberingAfterBreak="0">
    <w:nsid w:val="4CBF1105"/>
    <w:multiLevelType w:val="multilevel"/>
    <w:tmpl w:val="4AC6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B0142B"/>
    <w:multiLevelType w:val="hybridMultilevel"/>
    <w:tmpl w:val="C3A6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381E1C"/>
    <w:multiLevelType w:val="hybridMultilevel"/>
    <w:tmpl w:val="AEEACA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FD2EB2"/>
    <w:multiLevelType w:val="multilevel"/>
    <w:tmpl w:val="3A2A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E25882"/>
    <w:multiLevelType w:val="multilevel"/>
    <w:tmpl w:val="7AE8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C415AC1"/>
    <w:multiLevelType w:val="hybridMultilevel"/>
    <w:tmpl w:val="DAEAE0CE"/>
    <w:lvl w:ilvl="0" w:tplc="273EEB54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EBC665D"/>
    <w:multiLevelType w:val="multilevel"/>
    <w:tmpl w:val="876EF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5A170B1"/>
    <w:multiLevelType w:val="multilevel"/>
    <w:tmpl w:val="0346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6822C0A"/>
    <w:multiLevelType w:val="multilevel"/>
    <w:tmpl w:val="8A706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B90999"/>
    <w:multiLevelType w:val="multilevel"/>
    <w:tmpl w:val="C71C2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03625186">
    <w:abstractNumId w:val="0"/>
  </w:num>
  <w:num w:numId="2" w16cid:durableId="1004551640">
    <w:abstractNumId w:val="1"/>
  </w:num>
  <w:num w:numId="3" w16cid:durableId="1116098396">
    <w:abstractNumId w:val="4"/>
  </w:num>
  <w:num w:numId="4" w16cid:durableId="2073888762">
    <w:abstractNumId w:val="16"/>
  </w:num>
  <w:num w:numId="5" w16cid:durableId="1877740720">
    <w:abstractNumId w:val="3"/>
  </w:num>
  <w:num w:numId="6" w16cid:durableId="1133252586">
    <w:abstractNumId w:val="15"/>
  </w:num>
  <w:num w:numId="7" w16cid:durableId="1539316927">
    <w:abstractNumId w:val="11"/>
  </w:num>
  <w:num w:numId="8" w16cid:durableId="994839933">
    <w:abstractNumId w:val="7"/>
  </w:num>
  <w:num w:numId="9" w16cid:durableId="1950232615">
    <w:abstractNumId w:val="18"/>
  </w:num>
  <w:num w:numId="10" w16cid:durableId="1282108700">
    <w:abstractNumId w:val="2"/>
  </w:num>
  <w:num w:numId="11" w16cid:durableId="1239168547">
    <w:abstractNumId w:val="14"/>
  </w:num>
  <w:num w:numId="12" w16cid:durableId="921526892">
    <w:abstractNumId w:val="6"/>
  </w:num>
  <w:num w:numId="13" w16cid:durableId="989479468">
    <w:abstractNumId w:val="19"/>
  </w:num>
  <w:num w:numId="14" w16cid:durableId="1445417944">
    <w:abstractNumId w:val="20"/>
  </w:num>
  <w:num w:numId="15" w16cid:durableId="2110735184">
    <w:abstractNumId w:val="9"/>
  </w:num>
  <w:num w:numId="16" w16cid:durableId="1558391239">
    <w:abstractNumId w:val="10"/>
  </w:num>
  <w:num w:numId="17" w16cid:durableId="774834465">
    <w:abstractNumId w:val="17"/>
  </w:num>
  <w:num w:numId="18" w16cid:durableId="118957800">
    <w:abstractNumId w:val="5"/>
  </w:num>
  <w:num w:numId="19" w16cid:durableId="1270578430">
    <w:abstractNumId w:val="17"/>
  </w:num>
  <w:num w:numId="20" w16cid:durableId="1992633088">
    <w:abstractNumId w:val="5"/>
  </w:num>
  <w:num w:numId="21" w16cid:durableId="66805316">
    <w:abstractNumId w:val="13"/>
  </w:num>
  <w:num w:numId="22" w16cid:durableId="479806886">
    <w:abstractNumId w:val="12"/>
  </w:num>
  <w:num w:numId="23" w16cid:durableId="441346931">
    <w:abstractNumId w:val="8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746"/>
    <w:rsid w:val="00002D82"/>
    <w:rsid w:val="00004ADE"/>
    <w:rsid w:val="00014123"/>
    <w:rsid w:val="00024870"/>
    <w:rsid w:val="00024E58"/>
    <w:rsid w:val="00033528"/>
    <w:rsid w:val="000376DE"/>
    <w:rsid w:val="00051573"/>
    <w:rsid w:val="00053B1E"/>
    <w:rsid w:val="000560F7"/>
    <w:rsid w:val="000560F8"/>
    <w:rsid w:val="00061CE9"/>
    <w:rsid w:val="000657E3"/>
    <w:rsid w:val="00066C0B"/>
    <w:rsid w:val="00072873"/>
    <w:rsid w:val="00076B5A"/>
    <w:rsid w:val="00077AE7"/>
    <w:rsid w:val="000806FA"/>
    <w:rsid w:val="0008216B"/>
    <w:rsid w:val="00084B63"/>
    <w:rsid w:val="0008502F"/>
    <w:rsid w:val="00093BAA"/>
    <w:rsid w:val="00094E14"/>
    <w:rsid w:val="00097DDE"/>
    <w:rsid w:val="000A5753"/>
    <w:rsid w:val="000B4D1F"/>
    <w:rsid w:val="000C15DB"/>
    <w:rsid w:val="000C6C13"/>
    <w:rsid w:val="000D2982"/>
    <w:rsid w:val="000D7DFD"/>
    <w:rsid w:val="000E371A"/>
    <w:rsid w:val="000E49C6"/>
    <w:rsid w:val="000F586C"/>
    <w:rsid w:val="00103DFA"/>
    <w:rsid w:val="00104E92"/>
    <w:rsid w:val="00106140"/>
    <w:rsid w:val="001178BC"/>
    <w:rsid w:val="00123311"/>
    <w:rsid w:val="001357E6"/>
    <w:rsid w:val="00136FE7"/>
    <w:rsid w:val="00137028"/>
    <w:rsid w:val="001477DF"/>
    <w:rsid w:val="00152013"/>
    <w:rsid w:val="00163A24"/>
    <w:rsid w:val="001668A6"/>
    <w:rsid w:val="00166D9C"/>
    <w:rsid w:val="00185C6D"/>
    <w:rsid w:val="00191EA2"/>
    <w:rsid w:val="001926B1"/>
    <w:rsid w:val="00196341"/>
    <w:rsid w:val="001A51C4"/>
    <w:rsid w:val="001A5A53"/>
    <w:rsid w:val="001B0DFA"/>
    <w:rsid w:val="001B77E4"/>
    <w:rsid w:val="001C1E5D"/>
    <w:rsid w:val="001C23F7"/>
    <w:rsid w:val="001C3D26"/>
    <w:rsid w:val="001C715B"/>
    <w:rsid w:val="001D3AD7"/>
    <w:rsid w:val="001D655D"/>
    <w:rsid w:val="001E27F7"/>
    <w:rsid w:val="001E449B"/>
    <w:rsid w:val="001E642F"/>
    <w:rsid w:val="001E771D"/>
    <w:rsid w:val="001E7871"/>
    <w:rsid w:val="001F0B67"/>
    <w:rsid w:val="001F2E5D"/>
    <w:rsid w:val="00212208"/>
    <w:rsid w:val="0022649A"/>
    <w:rsid w:val="00226DE9"/>
    <w:rsid w:val="00227863"/>
    <w:rsid w:val="0023500B"/>
    <w:rsid w:val="00235BF8"/>
    <w:rsid w:val="00240227"/>
    <w:rsid w:val="00240245"/>
    <w:rsid w:val="00242A77"/>
    <w:rsid w:val="00255BFA"/>
    <w:rsid w:val="00257520"/>
    <w:rsid w:val="00260062"/>
    <w:rsid w:val="00260966"/>
    <w:rsid w:val="00262247"/>
    <w:rsid w:val="002637E9"/>
    <w:rsid w:val="00265D77"/>
    <w:rsid w:val="00267C5F"/>
    <w:rsid w:val="00267E09"/>
    <w:rsid w:val="00270BAD"/>
    <w:rsid w:val="00291AAC"/>
    <w:rsid w:val="00291E24"/>
    <w:rsid w:val="00293B31"/>
    <w:rsid w:val="00296068"/>
    <w:rsid w:val="002B17AB"/>
    <w:rsid w:val="002B1A37"/>
    <w:rsid w:val="002B1A7D"/>
    <w:rsid w:val="002C38A3"/>
    <w:rsid w:val="002C4C3C"/>
    <w:rsid w:val="002D07B2"/>
    <w:rsid w:val="002D37D0"/>
    <w:rsid w:val="002E53F5"/>
    <w:rsid w:val="002F4A15"/>
    <w:rsid w:val="002F6979"/>
    <w:rsid w:val="002F7CCE"/>
    <w:rsid w:val="00300876"/>
    <w:rsid w:val="00300F27"/>
    <w:rsid w:val="003123B3"/>
    <w:rsid w:val="003148B2"/>
    <w:rsid w:val="003229BA"/>
    <w:rsid w:val="003260ED"/>
    <w:rsid w:val="00326265"/>
    <w:rsid w:val="00326377"/>
    <w:rsid w:val="00331EC1"/>
    <w:rsid w:val="003357AE"/>
    <w:rsid w:val="00354E00"/>
    <w:rsid w:val="00354EC7"/>
    <w:rsid w:val="003611F4"/>
    <w:rsid w:val="00372EC0"/>
    <w:rsid w:val="003732C2"/>
    <w:rsid w:val="0037471A"/>
    <w:rsid w:val="0037708C"/>
    <w:rsid w:val="00382E9C"/>
    <w:rsid w:val="00386367"/>
    <w:rsid w:val="00391701"/>
    <w:rsid w:val="00391C59"/>
    <w:rsid w:val="003931A1"/>
    <w:rsid w:val="0039327D"/>
    <w:rsid w:val="003965CC"/>
    <w:rsid w:val="003A378A"/>
    <w:rsid w:val="003A3B2C"/>
    <w:rsid w:val="003A4831"/>
    <w:rsid w:val="003B25D6"/>
    <w:rsid w:val="003B34BD"/>
    <w:rsid w:val="003C076B"/>
    <w:rsid w:val="003C3B6A"/>
    <w:rsid w:val="003C3D85"/>
    <w:rsid w:val="003D5ABD"/>
    <w:rsid w:val="003F1641"/>
    <w:rsid w:val="003F3EEC"/>
    <w:rsid w:val="004008B0"/>
    <w:rsid w:val="00401297"/>
    <w:rsid w:val="004060C3"/>
    <w:rsid w:val="004122C7"/>
    <w:rsid w:val="00412BA2"/>
    <w:rsid w:val="004171BE"/>
    <w:rsid w:val="0042305A"/>
    <w:rsid w:val="00423613"/>
    <w:rsid w:val="0043165D"/>
    <w:rsid w:val="00435757"/>
    <w:rsid w:val="004358CA"/>
    <w:rsid w:val="00436AF9"/>
    <w:rsid w:val="00442D92"/>
    <w:rsid w:val="00452F1A"/>
    <w:rsid w:val="0045770D"/>
    <w:rsid w:val="00465380"/>
    <w:rsid w:val="00474354"/>
    <w:rsid w:val="004752DA"/>
    <w:rsid w:val="004753CF"/>
    <w:rsid w:val="00480E47"/>
    <w:rsid w:val="0048729C"/>
    <w:rsid w:val="004955A0"/>
    <w:rsid w:val="00496324"/>
    <w:rsid w:val="004A5878"/>
    <w:rsid w:val="004B202F"/>
    <w:rsid w:val="004B7426"/>
    <w:rsid w:val="004C47B4"/>
    <w:rsid w:val="004D1B38"/>
    <w:rsid w:val="004D32FF"/>
    <w:rsid w:val="004E145A"/>
    <w:rsid w:val="004E30D3"/>
    <w:rsid w:val="004E370C"/>
    <w:rsid w:val="004E4558"/>
    <w:rsid w:val="004E5B51"/>
    <w:rsid w:val="004E72DF"/>
    <w:rsid w:val="004F1105"/>
    <w:rsid w:val="004F1807"/>
    <w:rsid w:val="004F2AA3"/>
    <w:rsid w:val="004F6CD2"/>
    <w:rsid w:val="004F75CA"/>
    <w:rsid w:val="00502332"/>
    <w:rsid w:val="00510936"/>
    <w:rsid w:val="00514A73"/>
    <w:rsid w:val="00520E15"/>
    <w:rsid w:val="00526686"/>
    <w:rsid w:val="0052768A"/>
    <w:rsid w:val="005324D9"/>
    <w:rsid w:val="00534229"/>
    <w:rsid w:val="00534A1B"/>
    <w:rsid w:val="00534A6D"/>
    <w:rsid w:val="00536E19"/>
    <w:rsid w:val="00550544"/>
    <w:rsid w:val="00550F2C"/>
    <w:rsid w:val="005576C1"/>
    <w:rsid w:val="00557E70"/>
    <w:rsid w:val="005600A7"/>
    <w:rsid w:val="00561CA7"/>
    <w:rsid w:val="00562E9A"/>
    <w:rsid w:val="00571ED4"/>
    <w:rsid w:val="00576CDB"/>
    <w:rsid w:val="0058123C"/>
    <w:rsid w:val="005869D6"/>
    <w:rsid w:val="00594CEC"/>
    <w:rsid w:val="005973B2"/>
    <w:rsid w:val="005C1679"/>
    <w:rsid w:val="005C3E1F"/>
    <w:rsid w:val="005D1CC8"/>
    <w:rsid w:val="005D5FD5"/>
    <w:rsid w:val="005D69C0"/>
    <w:rsid w:val="005E3963"/>
    <w:rsid w:val="005F1059"/>
    <w:rsid w:val="005F1417"/>
    <w:rsid w:val="005F2137"/>
    <w:rsid w:val="005F6AD1"/>
    <w:rsid w:val="00612F2B"/>
    <w:rsid w:val="0061392C"/>
    <w:rsid w:val="0061782C"/>
    <w:rsid w:val="00617A62"/>
    <w:rsid w:val="00626362"/>
    <w:rsid w:val="00626529"/>
    <w:rsid w:val="00626806"/>
    <w:rsid w:val="006279E2"/>
    <w:rsid w:val="00630B47"/>
    <w:rsid w:val="0063752C"/>
    <w:rsid w:val="00637C8B"/>
    <w:rsid w:val="0064002F"/>
    <w:rsid w:val="00657C23"/>
    <w:rsid w:val="0066535D"/>
    <w:rsid w:val="00676F4A"/>
    <w:rsid w:val="00680725"/>
    <w:rsid w:val="006827B2"/>
    <w:rsid w:val="0068374A"/>
    <w:rsid w:val="00684D46"/>
    <w:rsid w:val="00690C00"/>
    <w:rsid w:val="00694E38"/>
    <w:rsid w:val="006A081A"/>
    <w:rsid w:val="006A104D"/>
    <w:rsid w:val="006B18D9"/>
    <w:rsid w:val="006B6A48"/>
    <w:rsid w:val="006B7478"/>
    <w:rsid w:val="006F0FCD"/>
    <w:rsid w:val="00701E3D"/>
    <w:rsid w:val="00702B30"/>
    <w:rsid w:val="00702B63"/>
    <w:rsid w:val="00711ACC"/>
    <w:rsid w:val="00717E32"/>
    <w:rsid w:val="00721A1F"/>
    <w:rsid w:val="007268F4"/>
    <w:rsid w:val="0073455D"/>
    <w:rsid w:val="00757261"/>
    <w:rsid w:val="00757E7B"/>
    <w:rsid w:val="0076268D"/>
    <w:rsid w:val="007646C6"/>
    <w:rsid w:val="00764A29"/>
    <w:rsid w:val="007700D7"/>
    <w:rsid w:val="00770131"/>
    <w:rsid w:val="0077092D"/>
    <w:rsid w:val="0078357F"/>
    <w:rsid w:val="00785A7D"/>
    <w:rsid w:val="00794368"/>
    <w:rsid w:val="00795CB3"/>
    <w:rsid w:val="007B6E4C"/>
    <w:rsid w:val="007C63B7"/>
    <w:rsid w:val="007C6CB8"/>
    <w:rsid w:val="007D3794"/>
    <w:rsid w:val="007D49F4"/>
    <w:rsid w:val="007E2C47"/>
    <w:rsid w:val="007E4C2C"/>
    <w:rsid w:val="007F6FC1"/>
    <w:rsid w:val="00802F76"/>
    <w:rsid w:val="0080381F"/>
    <w:rsid w:val="00804262"/>
    <w:rsid w:val="00805887"/>
    <w:rsid w:val="008112A0"/>
    <w:rsid w:val="00820898"/>
    <w:rsid w:val="008241EA"/>
    <w:rsid w:val="008259CD"/>
    <w:rsid w:val="00840FA3"/>
    <w:rsid w:val="00844730"/>
    <w:rsid w:val="00850BC0"/>
    <w:rsid w:val="0085573C"/>
    <w:rsid w:val="00857B7F"/>
    <w:rsid w:val="00862659"/>
    <w:rsid w:val="00866359"/>
    <w:rsid w:val="00872502"/>
    <w:rsid w:val="00874D4C"/>
    <w:rsid w:val="00875A7C"/>
    <w:rsid w:val="00885A64"/>
    <w:rsid w:val="008874C9"/>
    <w:rsid w:val="00887706"/>
    <w:rsid w:val="00891EFC"/>
    <w:rsid w:val="00894F73"/>
    <w:rsid w:val="008A2841"/>
    <w:rsid w:val="008B091D"/>
    <w:rsid w:val="008D17EC"/>
    <w:rsid w:val="008D1AF1"/>
    <w:rsid w:val="008D32CB"/>
    <w:rsid w:val="008E3582"/>
    <w:rsid w:val="008E757C"/>
    <w:rsid w:val="008F34F7"/>
    <w:rsid w:val="008F35DC"/>
    <w:rsid w:val="009034FD"/>
    <w:rsid w:val="009041D3"/>
    <w:rsid w:val="00904991"/>
    <w:rsid w:val="009064F7"/>
    <w:rsid w:val="00906947"/>
    <w:rsid w:val="0091244C"/>
    <w:rsid w:val="00916FBF"/>
    <w:rsid w:val="00921FD8"/>
    <w:rsid w:val="0093353C"/>
    <w:rsid w:val="009341C9"/>
    <w:rsid w:val="009413C0"/>
    <w:rsid w:val="00946590"/>
    <w:rsid w:val="00950176"/>
    <w:rsid w:val="0095076F"/>
    <w:rsid w:val="009550AE"/>
    <w:rsid w:val="0095762F"/>
    <w:rsid w:val="0096482C"/>
    <w:rsid w:val="00965A74"/>
    <w:rsid w:val="00967546"/>
    <w:rsid w:val="00967E7B"/>
    <w:rsid w:val="00972758"/>
    <w:rsid w:val="0097502E"/>
    <w:rsid w:val="00977F2A"/>
    <w:rsid w:val="00982528"/>
    <w:rsid w:val="0098651D"/>
    <w:rsid w:val="00987D35"/>
    <w:rsid w:val="00993959"/>
    <w:rsid w:val="00993D71"/>
    <w:rsid w:val="009A2A8F"/>
    <w:rsid w:val="009B2AB2"/>
    <w:rsid w:val="009B3DF9"/>
    <w:rsid w:val="009B48F4"/>
    <w:rsid w:val="009B7CB7"/>
    <w:rsid w:val="009B7EF7"/>
    <w:rsid w:val="009D40FA"/>
    <w:rsid w:val="009D6B03"/>
    <w:rsid w:val="009D72EB"/>
    <w:rsid w:val="009E2AED"/>
    <w:rsid w:val="009E5BE0"/>
    <w:rsid w:val="009E7C09"/>
    <w:rsid w:val="009F5F51"/>
    <w:rsid w:val="00A10748"/>
    <w:rsid w:val="00A15182"/>
    <w:rsid w:val="00A1531B"/>
    <w:rsid w:val="00A23DCA"/>
    <w:rsid w:val="00A243C6"/>
    <w:rsid w:val="00A250FF"/>
    <w:rsid w:val="00A32516"/>
    <w:rsid w:val="00A32B43"/>
    <w:rsid w:val="00A32CBD"/>
    <w:rsid w:val="00A33FA5"/>
    <w:rsid w:val="00A35D81"/>
    <w:rsid w:val="00A474D8"/>
    <w:rsid w:val="00A50F99"/>
    <w:rsid w:val="00A63888"/>
    <w:rsid w:val="00A66896"/>
    <w:rsid w:val="00A70106"/>
    <w:rsid w:val="00A76586"/>
    <w:rsid w:val="00A76BBA"/>
    <w:rsid w:val="00A86091"/>
    <w:rsid w:val="00A87694"/>
    <w:rsid w:val="00A87E86"/>
    <w:rsid w:val="00A9201B"/>
    <w:rsid w:val="00A92311"/>
    <w:rsid w:val="00AA0F77"/>
    <w:rsid w:val="00AA45C3"/>
    <w:rsid w:val="00AA67E1"/>
    <w:rsid w:val="00AA6CB5"/>
    <w:rsid w:val="00AA77A5"/>
    <w:rsid w:val="00AB06B1"/>
    <w:rsid w:val="00AB193B"/>
    <w:rsid w:val="00AB3631"/>
    <w:rsid w:val="00AB3E09"/>
    <w:rsid w:val="00AB7F29"/>
    <w:rsid w:val="00AC363F"/>
    <w:rsid w:val="00AC36B7"/>
    <w:rsid w:val="00AD516A"/>
    <w:rsid w:val="00AE2F7A"/>
    <w:rsid w:val="00AE74A5"/>
    <w:rsid w:val="00AF40D0"/>
    <w:rsid w:val="00B07744"/>
    <w:rsid w:val="00B11373"/>
    <w:rsid w:val="00B1169F"/>
    <w:rsid w:val="00B143DC"/>
    <w:rsid w:val="00B206C0"/>
    <w:rsid w:val="00B25381"/>
    <w:rsid w:val="00B315FE"/>
    <w:rsid w:val="00B32307"/>
    <w:rsid w:val="00B35905"/>
    <w:rsid w:val="00B409C8"/>
    <w:rsid w:val="00B4471A"/>
    <w:rsid w:val="00B536C4"/>
    <w:rsid w:val="00B6207C"/>
    <w:rsid w:val="00B66785"/>
    <w:rsid w:val="00B66D90"/>
    <w:rsid w:val="00B7098A"/>
    <w:rsid w:val="00B733ED"/>
    <w:rsid w:val="00B74392"/>
    <w:rsid w:val="00B7448B"/>
    <w:rsid w:val="00B7635A"/>
    <w:rsid w:val="00B85671"/>
    <w:rsid w:val="00B86470"/>
    <w:rsid w:val="00B87962"/>
    <w:rsid w:val="00B922A5"/>
    <w:rsid w:val="00B95CF6"/>
    <w:rsid w:val="00BB5AC6"/>
    <w:rsid w:val="00BC0401"/>
    <w:rsid w:val="00BC3863"/>
    <w:rsid w:val="00BC6A1A"/>
    <w:rsid w:val="00BC784E"/>
    <w:rsid w:val="00BD1648"/>
    <w:rsid w:val="00BD21D1"/>
    <w:rsid w:val="00BD50FC"/>
    <w:rsid w:val="00BD794D"/>
    <w:rsid w:val="00BE319A"/>
    <w:rsid w:val="00BE38F7"/>
    <w:rsid w:val="00BE3DEF"/>
    <w:rsid w:val="00BE4D20"/>
    <w:rsid w:val="00BF2910"/>
    <w:rsid w:val="00C0765A"/>
    <w:rsid w:val="00C16A1A"/>
    <w:rsid w:val="00C17612"/>
    <w:rsid w:val="00C22BD0"/>
    <w:rsid w:val="00C26058"/>
    <w:rsid w:val="00C331F0"/>
    <w:rsid w:val="00C4100A"/>
    <w:rsid w:val="00C41107"/>
    <w:rsid w:val="00C428DF"/>
    <w:rsid w:val="00C63A76"/>
    <w:rsid w:val="00C66D16"/>
    <w:rsid w:val="00C67C5D"/>
    <w:rsid w:val="00C705E7"/>
    <w:rsid w:val="00C73ACB"/>
    <w:rsid w:val="00C76391"/>
    <w:rsid w:val="00C81616"/>
    <w:rsid w:val="00C83AB9"/>
    <w:rsid w:val="00C8777F"/>
    <w:rsid w:val="00C9066F"/>
    <w:rsid w:val="00C93499"/>
    <w:rsid w:val="00C94E34"/>
    <w:rsid w:val="00CB3F50"/>
    <w:rsid w:val="00CC02FA"/>
    <w:rsid w:val="00CC2942"/>
    <w:rsid w:val="00CD2625"/>
    <w:rsid w:val="00CD3AD8"/>
    <w:rsid w:val="00CE1C2E"/>
    <w:rsid w:val="00CE409C"/>
    <w:rsid w:val="00CF4CCA"/>
    <w:rsid w:val="00D00D2A"/>
    <w:rsid w:val="00D03DD9"/>
    <w:rsid w:val="00D1123A"/>
    <w:rsid w:val="00D12532"/>
    <w:rsid w:val="00D140FA"/>
    <w:rsid w:val="00D20EE9"/>
    <w:rsid w:val="00D230F7"/>
    <w:rsid w:val="00D26752"/>
    <w:rsid w:val="00D33974"/>
    <w:rsid w:val="00D3625B"/>
    <w:rsid w:val="00D40EC9"/>
    <w:rsid w:val="00D4119D"/>
    <w:rsid w:val="00D45BF9"/>
    <w:rsid w:val="00D50412"/>
    <w:rsid w:val="00D52829"/>
    <w:rsid w:val="00D54CAF"/>
    <w:rsid w:val="00D54DA8"/>
    <w:rsid w:val="00D646BB"/>
    <w:rsid w:val="00D67D66"/>
    <w:rsid w:val="00D7141A"/>
    <w:rsid w:val="00D725CC"/>
    <w:rsid w:val="00D76649"/>
    <w:rsid w:val="00D8068E"/>
    <w:rsid w:val="00D83BE3"/>
    <w:rsid w:val="00D91DB0"/>
    <w:rsid w:val="00DA2F7A"/>
    <w:rsid w:val="00DA3272"/>
    <w:rsid w:val="00DB1BDD"/>
    <w:rsid w:val="00DB28C2"/>
    <w:rsid w:val="00DD04AB"/>
    <w:rsid w:val="00DD5C56"/>
    <w:rsid w:val="00DD5EC0"/>
    <w:rsid w:val="00DD5EDC"/>
    <w:rsid w:val="00DF6C30"/>
    <w:rsid w:val="00E00AF6"/>
    <w:rsid w:val="00E060E2"/>
    <w:rsid w:val="00E106F2"/>
    <w:rsid w:val="00E11132"/>
    <w:rsid w:val="00E2153D"/>
    <w:rsid w:val="00E25C4E"/>
    <w:rsid w:val="00E26259"/>
    <w:rsid w:val="00E37925"/>
    <w:rsid w:val="00E43F14"/>
    <w:rsid w:val="00E4432A"/>
    <w:rsid w:val="00E47B23"/>
    <w:rsid w:val="00E62A56"/>
    <w:rsid w:val="00E72237"/>
    <w:rsid w:val="00E74BE6"/>
    <w:rsid w:val="00E767B4"/>
    <w:rsid w:val="00E76D50"/>
    <w:rsid w:val="00E8245B"/>
    <w:rsid w:val="00E85A94"/>
    <w:rsid w:val="00EA2A0B"/>
    <w:rsid w:val="00EA7438"/>
    <w:rsid w:val="00EAFADA"/>
    <w:rsid w:val="00EB4DF9"/>
    <w:rsid w:val="00EC26A9"/>
    <w:rsid w:val="00EC2D94"/>
    <w:rsid w:val="00EC3AD3"/>
    <w:rsid w:val="00EC3E7B"/>
    <w:rsid w:val="00ED2773"/>
    <w:rsid w:val="00EE1F36"/>
    <w:rsid w:val="00EF4643"/>
    <w:rsid w:val="00EF5880"/>
    <w:rsid w:val="00F04D77"/>
    <w:rsid w:val="00F1159F"/>
    <w:rsid w:val="00F172A3"/>
    <w:rsid w:val="00F20273"/>
    <w:rsid w:val="00F22213"/>
    <w:rsid w:val="00F33D31"/>
    <w:rsid w:val="00F353FC"/>
    <w:rsid w:val="00F4271C"/>
    <w:rsid w:val="00F44858"/>
    <w:rsid w:val="00F461B7"/>
    <w:rsid w:val="00F47FDA"/>
    <w:rsid w:val="00F57393"/>
    <w:rsid w:val="00F614AE"/>
    <w:rsid w:val="00F67072"/>
    <w:rsid w:val="00F714BD"/>
    <w:rsid w:val="00F8786D"/>
    <w:rsid w:val="00F91043"/>
    <w:rsid w:val="00F92732"/>
    <w:rsid w:val="00F94657"/>
    <w:rsid w:val="00F95807"/>
    <w:rsid w:val="00FB314A"/>
    <w:rsid w:val="00FB4E02"/>
    <w:rsid w:val="00FC2C1E"/>
    <w:rsid w:val="00FC4746"/>
    <w:rsid w:val="00FC7A37"/>
    <w:rsid w:val="00FD2269"/>
    <w:rsid w:val="00FE33E6"/>
    <w:rsid w:val="00FE486B"/>
    <w:rsid w:val="00FE6A77"/>
    <w:rsid w:val="00FE7A3D"/>
    <w:rsid w:val="00FF3123"/>
    <w:rsid w:val="00FF6866"/>
    <w:rsid w:val="00FF742B"/>
    <w:rsid w:val="02B63986"/>
    <w:rsid w:val="033A6BA8"/>
    <w:rsid w:val="1378A49A"/>
    <w:rsid w:val="21C7B85C"/>
    <w:rsid w:val="2363C6ED"/>
    <w:rsid w:val="271427B4"/>
    <w:rsid w:val="2F36C88B"/>
    <w:rsid w:val="2F80D5FA"/>
    <w:rsid w:val="32B876BC"/>
    <w:rsid w:val="35044211"/>
    <w:rsid w:val="35F0177E"/>
    <w:rsid w:val="37C859AE"/>
    <w:rsid w:val="4132CA25"/>
    <w:rsid w:val="436DDBD1"/>
    <w:rsid w:val="46063B48"/>
    <w:rsid w:val="460E28CE"/>
    <w:rsid w:val="47A20BA9"/>
    <w:rsid w:val="4945C990"/>
    <w:rsid w:val="4E193AB3"/>
    <w:rsid w:val="5150DB75"/>
    <w:rsid w:val="65793A97"/>
    <w:rsid w:val="68D28231"/>
    <w:rsid w:val="6BE87C1B"/>
    <w:rsid w:val="6D844C7C"/>
    <w:rsid w:val="6DDBADBC"/>
    <w:rsid w:val="7257BD9F"/>
    <w:rsid w:val="760205F2"/>
    <w:rsid w:val="7BE57788"/>
    <w:rsid w:val="7F8A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133247"/>
  <w15:docId w15:val="{E595919A-C3FB-CE44-809E-7603BAEF6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5973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uiPriority w:val="99"/>
    <w:rsid w:val="004E5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4E5B51"/>
  </w:style>
  <w:style w:type="character" w:customStyle="1" w:styleId="eop">
    <w:name w:val="eop"/>
    <w:basedOn w:val="Fuentedeprrafopredeter"/>
    <w:rsid w:val="004E5B51"/>
  </w:style>
  <w:style w:type="character" w:styleId="Refdecomentario">
    <w:name w:val="annotation reference"/>
    <w:basedOn w:val="Fuentedeprrafopredeter"/>
    <w:uiPriority w:val="99"/>
    <w:semiHidden/>
    <w:unhideWhenUsed/>
    <w:rsid w:val="0046538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6538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6538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538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6538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65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5380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D67D6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279E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inguno">
    <w:name w:val="Ninguno"/>
    <w:rsid w:val="00E11132"/>
  </w:style>
  <w:style w:type="character" w:styleId="Fuerte">
    <w:name w:val="Strong"/>
    <w:basedOn w:val="Fuentedeprrafopredeter"/>
    <w:uiPriority w:val="22"/>
    <w:qFormat/>
    <w:rsid w:val="00E72237"/>
    <w:rPr>
      <w:rFonts w:ascii="Times New Roman" w:hAnsi="Times New Roman" w:cs="Times New Roman" w:hint="default"/>
      <w:b/>
      <w:bCs w:val="0"/>
    </w:rPr>
  </w:style>
  <w:style w:type="paragraph" w:styleId="Prrafodelista">
    <w:name w:val="List Paragraph"/>
    <w:basedOn w:val="Normal"/>
    <w:uiPriority w:val="34"/>
    <w:qFormat/>
    <w:rsid w:val="00D26752"/>
    <w:pPr>
      <w:ind w:left="720"/>
      <w:contextualSpacing/>
    </w:pPr>
  </w:style>
  <w:style w:type="paragraph" w:customStyle="1" w:styleId="xmsonormal">
    <w:name w:val="x_msonormal"/>
    <w:basedOn w:val="Normal"/>
    <w:rsid w:val="008112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1616"/>
  </w:style>
  <w:style w:type="paragraph" w:styleId="Piedepgina">
    <w:name w:val="footer"/>
    <w:basedOn w:val="Normal"/>
    <w:link w:val="PiedepginaCar"/>
    <w:uiPriority w:val="99"/>
    <w:unhideWhenUsed/>
    <w:rsid w:val="00C816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1616"/>
  </w:style>
  <w:style w:type="character" w:styleId="Hipervnculo">
    <w:name w:val="Hyperlink"/>
    <w:basedOn w:val="Fuentedeprrafopredeter"/>
    <w:uiPriority w:val="99"/>
    <w:unhideWhenUsed/>
    <w:rsid w:val="0043165D"/>
    <w:rPr>
      <w:color w:val="0563C1" w:themeColor="hyperlink"/>
      <w:u w:val="single"/>
    </w:rPr>
  </w:style>
  <w:style w:type="paragraph" w:customStyle="1" w:styleId="isselectedend">
    <w:name w:val="isselectedend"/>
    <w:basedOn w:val="Normal"/>
    <w:rsid w:val="00E82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customStyle="1" w:styleId="apple-converted-space">
    <w:name w:val="apple-converted-space"/>
    <w:basedOn w:val="Fuentedeprrafopredeter"/>
    <w:rsid w:val="00E8245B"/>
  </w:style>
  <w:style w:type="character" w:customStyle="1" w:styleId="Ttulo3Car">
    <w:name w:val="Título 3 Car"/>
    <w:basedOn w:val="Fuentedeprrafopredeter"/>
    <w:link w:val="Ttulo3"/>
    <w:uiPriority w:val="9"/>
    <w:rsid w:val="005973B2"/>
    <w:rPr>
      <w:rFonts w:ascii="Times New Roman" w:eastAsia="Times New Roman" w:hAnsi="Times New Roman" w:cs="Times New Roman"/>
      <w:b/>
      <w:bCs/>
      <w:sz w:val="27"/>
      <w:szCs w:val="27"/>
      <w:lang w:eastAsia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B1137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11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0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5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4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8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1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3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5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2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9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2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83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75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7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55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0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87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4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16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14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1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3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6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9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7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8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8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pclaver@ceapi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congresoceapi.com/" TargetMode="External"/><Relationship Id="rId17" Type="http://schemas.openxmlformats.org/officeDocument/2006/relationships/hyperlink" Target="https://congresoceapi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eapi.com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eapi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calvaro@ceapi.com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tabuenca@ceapi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A30EB3005EF342A8631A34F042A91A" ma:contentTypeVersion="19" ma:contentTypeDescription="Crear nuevo documento." ma:contentTypeScope="" ma:versionID="0ee310e8a4ccede7d70d5d17cca6721e">
  <xsd:schema xmlns:xsd="http://www.w3.org/2001/XMLSchema" xmlns:xs="http://www.w3.org/2001/XMLSchema" xmlns:p="http://schemas.microsoft.com/office/2006/metadata/properties" xmlns:ns2="94705c19-beb9-4eb7-b2b1-73fc8572acc5" xmlns:ns3="b2a5ab35-9e07-4727-917e-8d393b88d8a0" targetNamespace="http://schemas.microsoft.com/office/2006/metadata/properties" ma:root="true" ma:fieldsID="04e8c3dcbe5f9bef3b3512dbd37eacbf" ns2:_="" ns3:_="">
    <xsd:import namespace="94705c19-beb9-4eb7-b2b1-73fc8572acc5"/>
    <xsd:import namespace="b2a5ab35-9e07-4727-917e-8d393b88d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05c19-beb9-4eb7-b2b1-73fc8572ac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4e3240b1-c658-4b08-b77b-8e507ebef4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5ab35-9e07-4727-917e-8d393b88d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35b167-1947-4a01-8de5-25705f5f7f7c}" ma:internalName="TaxCatchAll" ma:showField="CatchAllData" ma:web="b2a5ab35-9e07-4727-917e-8d393b88d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705c19-beb9-4eb7-b2b1-73fc8572acc5">
      <Terms xmlns="http://schemas.microsoft.com/office/infopath/2007/PartnerControls"/>
    </lcf76f155ced4ddcb4097134ff3c332f>
    <TaxCatchAll xmlns="b2a5ab35-9e07-4727-917e-8d393b88d8a0" xsi:nil="true"/>
  </documentManagement>
</p:properties>
</file>

<file path=customXml/itemProps1.xml><?xml version="1.0" encoding="utf-8"?>
<ds:datastoreItem xmlns:ds="http://schemas.openxmlformats.org/officeDocument/2006/customXml" ds:itemID="{44EDF09D-F97D-4319-B4D5-0F42323F0D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05c19-beb9-4eb7-b2b1-73fc8572acc5"/>
    <ds:schemaRef ds:uri="b2a5ab35-9e07-4727-917e-8d393b88d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E1DA6F-EC50-462B-AD47-D2B7FADAAE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A007798-D650-410C-A858-708E3670DE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344228-95A7-409F-B5E5-C5E7DB8FE66C}">
  <ds:schemaRefs>
    <ds:schemaRef ds:uri="http://schemas.microsoft.com/office/2006/metadata/properties"/>
    <ds:schemaRef ds:uri="http://schemas.microsoft.com/office/infopath/2007/PartnerControls"/>
    <ds:schemaRef ds:uri="94705c19-beb9-4eb7-b2b1-73fc8572acc5"/>
    <ds:schemaRef ds:uri="b2a5ab35-9e07-4727-917e-8d393b88d8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914</Words>
  <Characters>5042</Characters>
  <Application>Microsoft Office Word</Application>
  <DocSecurity>0</DocSecurity>
  <Lines>88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Montse Tabuenca</dc:creator>
  <cp:keywords/>
  <dc:description/>
  <cp:lastModifiedBy>Fátima Saz</cp:lastModifiedBy>
  <cp:revision>39</cp:revision>
  <dcterms:created xsi:type="dcterms:W3CDTF">2026-09-21T15:55:00Z</dcterms:created>
  <dcterms:modified xsi:type="dcterms:W3CDTF">2026-09-21T19:41:00Z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0x01010088A30EB3005EF342A8631A34F042A91A</vt:lpwstr>
  </property>
  <property fmtid="{D5CDD505-2E9C-101B-9397-08002B2CF9AE}" pid="3" name="MediaServiceImageTags">
    <vt:lpwstr/>
  </property>
</Properties>
</file>